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C5" w:rsidRPr="00A76D50" w:rsidRDefault="00037AC5" w:rsidP="00037AC5">
      <w:pPr>
        <w:spacing w:line="276" w:lineRule="auto"/>
        <w:jc w:val="center"/>
        <w:rPr>
          <w:b/>
          <w:bCs/>
          <w:color w:val="800000"/>
        </w:rPr>
      </w:pPr>
    </w:p>
    <w:p w:rsidR="00037AC5" w:rsidRPr="00A76D50" w:rsidRDefault="00037AC5" w:rsidP="00037AC5">
      <w:pPr>
        <w:spacing w:line="276" w:lineRule="auto"/>
        <w:rPr>
          <w:b/>
          <w:bCs/>
          <w:color w:val="800000"/>
        </w:rPr>
      </w:pPr>
      <w:r w:rsidRPr="00A76D50">
        <w:rPr>
          <w:b/>
          <w:bCs/>
          <w:noProof/>
          <w:color w:val="800000"/>
        </w:rPr>
        <w:drawing>
          <wp:inline distT="0" distB="0" distL="0" distR="0">
            <wp:extent cx="1419225" cy="1419225"/>
            <wp:effectExtent l="19050" t="0" r="9525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A56260" w:rsidP="00037AC5">
      <w:pPr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05pt;margin-top:5.3pt;width:.75pt;height:193.5pt;flip:x;z-index:251658240" o:connectortype="straight" strokecolor="#4f81bd" strokeweight="2.25pt"/>
        </w:pict>
      </w:r>
    </w:p>
    <w:p w:rsidR="00037AC5" w:rsidRPr="00A76D50" w:rsidRDefault="00037AC5" w:rsidP="00037AC5">
      <w:pPr>
        <w:tabs>
          <w:tab w:val="left" w:pos="2565"/>
        </w:tabs>
        <w:spacing w:line="276" w:lineRule="auto"/>
        <w:rPr>
          <w:b/>
          <w:sz w:val="32"/>
          <w:szCs w:val="32"/>
        </w:rPr>
      </w:pPr>
      <w:r w:rsidRPr="00A76D50">
        <w:t xml:space="preserve">                 </w:t>
      </w:r>
      <w:r w:rsidRPr="00A76D50">
        <w:rPr>
          <w:b/>
          <w:sz w:val="32"/>
          <w:szCs w:val="32"/>
        </w:rPr>
        <w:t>OBEC KLASOV</w:t>
      </w: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</w:pPr>
    </w:p>
    <w:p w:rsidR="00037AC5" w:rsidRPr="00A76D50" w:rsidRDefault="00037AC5" w:rsidP="00037AC5">
      <w:pPr>
        <w:spacing w:line="276" w:lineRule="auto"/>
        <w:ind w:left="709" w:firstLine="709"/>
        <w:rPr>
          <w:b/>
          <w:bCs/>
          <w:sz w:val="28"/>
          <w:szCs w:val="28"/>
        </w:rPr>
      </w:pPr>
      <w:r w:rsidRPr="00A76D50">
        <w:rPr>
          <w:b/>
          <w:bCs/>
          <w:sz w:val="28"/>
          <w:szCs w:val="28"/>
        </w:rPr>
        <w:t xml:space="preserve">Všeobecne záväzné  nariadenie obce Klasov č. 3/2020 </w:t>
      </w:r>
    </w:p>
    <w:p w:rsidR="00037AC5" w:rsidRPr="00A76D50" w:rsidRDefault="00037AC5" w:rsidP="00037AC5">
      <w:pPr>
        <w:spacing w:line="276" w:lineRule="auto"/>
        <w:ind w:left="1418"/>
        <w:rPr>
          <w:b/>
          <w:bCs/>
          <w:sz w:val="28"/>
          <w:szCs w:val="28"/>
        </w:rPr>
      </w:pPr>
      <w:r w:rsidRPr="00A76D50">
        <w:rPr>
          <w:b/>
          <w:bCs/>
          <w:sz w:val="28"/>
          <w:szCs w:val="28"/>
        </w:rPr>
        <w:t>o schvaľovaní prevádzky, prevádzkového času a podmienkach podnikania na území obce Klasov</w:t>
      </w: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037AC5" w:rsidRPr="00A76D50" w:rsidRDefault="00037AC5" w:rsidP="00037AC5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B56826" w:rsidRPr="00F031B7" w:rsidRDefault="00037AC5" w:rsidP="00037AC5">
      <w:pPr>
        <w:pStyle w:val="Bezriadkovania"/>
        <w:rPr>
          <w:rFonts w:eastAsia="Times"/>
          <w:bCs/>
        </w:rPr>
      </w:pPr>
      <w:r w:rsidRPr="00F031B7">
        <w:t>N</w:t>
      </w:r>
      <w:r w:rsidR="00D301DC" w:rsidRPr="00F031B7">
        <w:rPr>
          <w:rFonts w:eastAsia="Times"/>
          <w:bCs/>
        </w:rPr>
        <w:t>ávrh VZN zverejnený na pripomienkovanie na úradnej</w:t>
      </w:r>
      <w:r w:rsidR="008D3E2D" w:rsidRPr="00F031B7">
        <w:rPr>
          <w:rFonts w:eastAsia="Times"/>
          <w:bCs/>
        </w:rPr>
        <w:t xml:space="preserve"> </w:t>
      </w:r>
      <w:r w:rsidR="00D301DC" w:rsidRPr="00F031B7">
        <w:rPr>
          <w:rFonts w:eastAsia="Times"/>
          <w:bCs/>
        </w:rPr>
        <w:t>tabuli d</w:t>
      </w:r>
      <w:r w:rsidR="00D301DC" w:rsidRPr="00F031B7">
        <w:rPr>
          <w:rFonts w:eastAsia="Times New Roman"/>
          <w:bCs/>
        </w:rPr>
        <w:t>ň</w:t>
      </w:r>
      <w:r w:rsidR="005A38BB" w:rsidRPr="00F031B7">
        <w:rPr>
          <w:rFonts w:eastAsia="Times"/>
          <w:bCs/>
        </w:rPr>
        <w:t xml:space="preserve">a: </w:t>
      </w:r>
      <w:r w:rsidRPr="00F031B7">
        <w:rPr>
          <w:rFonts w:eastAsia="Times"/>
          <w:bCs/>
        </w:rPr>
        <w:t>02.09</w:t>
      </w:r>
      <w:r w:rsidR="005A38BB" w:rsidRPr="00F031B7">
        <w:rPr>
          <w:rFonts w:eastAsia="Times"/>
          <w:bCs/>
        </w:rPr>
        <w:t>.2020</w:t>
      </w:r>
    </w:p>
    <w:p w:rsidR="00037AC5" w:rsidRPr="00F031B7" w:rsidRDefault="00037AC5" w:rsidP="00037AC5">
      <w:pPr>
        <w:pStyle w:val="Bezriadkovania"/>
        <w:rPr>
          <w:sz w:val="20"/>
          <w:szCs w:val="20"/>
        </w:rPr>
      </w:pPr>
      <w:r w:rsidRPr="00F031B7">
        <w:rPr>
          <w:rFonts w:eastAsia="Times"/>
          <w:bCs/>
        </w:rPr>
        <w:t>Návrh VZN zvesený z úradnej tabule: 17.09.2020</w:t>
      </w:r>
    </w:p>
    <w:p w:rsidR="00B56826" w:rsidRPr="00F031B7" w:rsidRDefault="00B56826">
      <w:pPr>
        <w:spacing w:line="11" w:lineRule="exact"/>
        <w:rPr>
          <w:sz w:val="24"/>
          <w:szCs w:val="24"/>
        </w:rPr>
      </w:pPr>
    </w:p>
    <w:p w:rsidR="00B56826" w:rsidRPr="00F031B7" w:rsidRDefault="00D301DC">
      <w:pPr>
        <w:rPr>
          <w:sz w:val="20"/>
          <w:szCs w:val="20"/>
        </w:rPr>
      </w:pPr>
      <w:r w:rsidRPr="00F031B7">
        <w:rPr>
          <w:rFonts w:eastAsia="Times"/>
          <w:bCs/>
        </w:rPr>
        <w:t>VZN vyvesené po schválení OZ</w:t>
      </w:r>
      <w:r w:rsidR="008D3E2D" w:rsidRPr="00F031B7">
        <w:rPr>
          <w:rFonts w:eastAsia="Times"/>
          <w:bCs/>
        </w:rPr>
        <w:t xml:space="preserve"> d</w:t>
      </w:r>
      <w:r w:rsidRPr="00F031B7">
        <w:rPr>
          <w:rFonts w:eastAsia="Times New Roman"/>
          <w:bCs/>
        </w:rPr>
        <w:t>ň</w:t>
      </w:r>
      <w:r w:rsidR="005A38BB" w:rsidRPr="00F031B7">
        <w:rPr>
          <w:rFonts w:eastAsia="Times"/>
          <w:bCs/>
        </w:rPr>
        <w:t xml:space="preserve">a: </w:t>
      </w:r>
      <w:r w:rsidR="002A6DC1" w:rsidRPr="00F031B7">
        <w:rPr>
          <w:rFonts w:eastAsia="Times"/>
          <w:bCs/>
        </w:rPr>
        <w:t>18.09.</w:t>
      </w:r>
      <w:r w:rsidR="005A38BB" w:rsidRPr="00F031B7">
        <w:rPr>
          <w:rFonts w:eastAsia="Times"/>
          <w:bCs/>
        </w:rPr>
        <w:t>2020</w:t>
      </w:r>
      <w:r w:rsidR="000B4B65">
        <w:rPr>
          <w:rFonts w:eastAsia="Times"/>
          <w:bCs/>
        </w:rPr>
        <w:br/>
        <w:t>VZN zvesené z úradnej tabule: 04.10.2020</w:t>
      </w:r>
    </w:p>
    <w:p w:rsidR="00B56826" w:rsidRPr="00F031B7" w:rsidRDefault="00B56826">
      <w:pPr>
        <w:spacing w:line="1" w:lineRule="exact"/>
        <w:rPr>
          <w:sz w:val="24"/>
          <w:szCs w:val="24"/>
        </w:rPr>
      </w:pPr>
    </w:p>
    <w:p w:rsidR="00B56826" w:rsidRPr="00F031B7" w:rsidRDefault="00D301DC">
      <w:pPr>
        <w:rPr>
          <w:sz w:val="20"/>
          <w:szCs w:val="20"/>
        </w:rPr>
        <w:sectPr w:rsidR="00B56826" w:rsidRPr="00F031B7">
          <w:footerReference w:type="default" r:id="rId9"/>
          <w:pgSz w:w="11900" w:h="16840"/>
          <w:pgMar w:top="697" w:right="1440" w:bottom="920" w:left="1360" w:header="0" w:footer="0" w:gutter="0"/>
          <w:cols w:space="708" w:equalWidth="0">
            <w:col w:w="9100"/>
          </w:cols>
        </w:sectPr>
      </w:pPr>
      <w:r w:rsidRPr="00F031B7">
        <w:rPr>
          <w:rFonts w:eastAsia="Times"/>
          <w:bCs/>
        </w:rPr>
        <w:t>VZN nadobúda ú</w:t>
      </w:r>
      <w:r w:rsidRPr="00F031B7">
        <w:rPr>
          <w:rFonts w:eastAsia="Times New Roman"/>
          <w:bCs/>
        </w:rPr>
        <w:t>č</w:t>
      </w:r>
      <w:r w:rsidRPr="00F031B7">
        <w:rPr>
          <w:rFonts w:eastAsia="Times"/>
          <w:bCs/>
        </w:rPr>
        <w:t>innos</w:t>
      </w:r>
      <w:r w:rsidRPr="00F031B7">
        <w:rPr>
          <w:rFonts w:eastAsia="Times New Roman"/>
          <w:bCs/>
        </w:rPr>
        <w:t>ť</w:t>
      </w:r>
      <w:r w:rsidRPr="00F031B7">
        <w:rPr>
          <w:rFonts w:eastAsia="Times"/>
          <w:bCs/>
        </w:rPr>
        <w:t xml:space="preserve"> d</w:t>
      </w:r>
      <w:r w:rsidRPr="00F031B7">
        <w:rPr>
          <w:rFonts w:eastAsia="Times New Roman"/>
          <w:bCs/>
        </w:rPr>
        <w:t>ň</w:t>
      </w:r>
      <w:r w:rsidR="002A6DC1" w:rsidRPr="00F031B7">
        <w:rPr>
          <w:rFonts w:eastAsia="Times"/>
          <w:bCs/>
        </w:rPr>
        <w:t xml:space="preserve">a: </w:t>
      </w:r>
      <w:r w:rsidR="00C94803">
        <w:rPr>
          <w:rFonts w:eastAsia="Times"/>
          <w:bCs/>
        </w:rPr>
        <w:t>0</w:t>
      </w:r>
      <w:r w:rsidR="00BE2DB4">
        <w:rPr>
          <w:rFonts w:eastAsia="Times"/>
          <w:bCs/>
        </w:rPr>
        <w:t>4</w:t>
      </w:r>
      <w:r w:rsidR="002A6DC1" w:rsidRPr="00F031B7">
        <w:rPr>
          <w:rFonts w:eastAsia="Times"/>
          <w:bCs/>
        </w:rPr>
        <w:t>.</w:t>
      </w:r>
      <w:r w:rsidR="00C94803">
        <w:rPr>
          <w:rFonts w:eastAsia="Times"/>
          <w:bCs/>
        </w:rPr>
        <w:t>1</w:t>
      </w:r>
      <w:r w:rsidR="002A6DC1" w:rsidRPr="00F031B7">
        <w:rPr>
          <w:rFonts w:eastAsia="Times"/>
          <w:bCs/>
        </w:rPr>
        <w:t>0</w:t>
      </w:r>
      <w:r w:rsidR="005A38BB" w:rsidRPr="00F031B7">
        <w:rPr>
          <w:rFonts w:eastAsia="Times"/>
          <w:bCs/>
        </w:rPr>
        <w:t>.202</w:t>
      </w:r>
      <w:r w:rsidR="00037AC5" w:rsidRPr="00F031B7">
        <w:rPr>
          <w:rFonts w:eastAsia="Times"/>
          <w:bCs/>
        </w:rPr>
        <w:t>0</w:t>
      </w:r>
    </w:p>
    <w:p w:rsidR="00B56826" w:rsidRPr="00A76D50" w:rsidRDefault="00A76D50" w:rsidP="00A76D50">
      <w:pPr>
        <w:spacing w:line="239" w:lineRule="auto"/>
        <w:ind w:right="20"/>
        <w:jc w:val="both"/>
        <w:rPr>
          <w:sz w:val="20"/>
          <w:szCs w:val="20"/>
        </w:rPr>
      </w:pPr>
      <w:bookmarkStart w:id="0" w:name="page2"/>
      <w:bookmarkEnd w:id="0"/>
      <w:r>
        <w:rPr>
          <w:rFonts w:eastAsia="Helvetica"/>
          <w:sz w:val="24"/>
          <w:szCs w:val="24"/>
        </w:rPr>
        <w:lastRenderedPageBreak/>
        <w:t xml:space="preserve"> </w:t>
      </w:r>
      <w:r>
        <w:rPr>
          <w:rFonts w:eastAsia="Helvetica"/>
          <w:sz w:val="24"/>
          <w:szCs w:val="24"/>
        </w:rPr>
        <w:tab/>
      </w:r>
      <w:r w:rsidR="00D301DC" w:rsidRPr="00A76D50">
        <w:rPr>
          <w:rFonts w:eastAsia="Helvetica"/>
          <w:sz w:val="24"/>
          <w:szCs w:val="24"/>
        </w:rPr>
        <w:t>Obecné zastupite</w:t>
      </w:r>
      <w:r w:rsidR="00D301DC" w:rsidRPr="00A76D50">
        <w:rPr>
          <w:rFonts w:eastAsia="Arial"/>
          <w:sz w:val="24"/>
          <w:szCs w:val="24"/>
        </w:rPr>
        <w:t>ľ</w:t>
      </w:r>
      <w:r w:rsidR="00BA5AFE" w:rsidRPr="00A76D50">
        <w:rPr>
          <w:rFonts w:eastAsia="Helvetica"/>
          <w:sz w:val="24"/>
          <w:szCs w:val="24"/>
        </w:rPr>
        <w:t>stvo v Klasove</w:t>
      </w:r>
      <w:r w:rsidR="00D301DC" w:rsidRPr="00A76D50">
        <w:rPr>
          <w:rFonts w:eastAsia="Helvetica"/>
          <w:sz w:val="24"/>
          <w:szCs w:val="24"/>
        </w:rPr>
        <w:t xml:space="preserve"> v súlade s ustanoveniami zákona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. 369/1990 Zb. o obecnom zriadení v znení neskorších predpisov vydáva tot</w:t>
      </w:r>
      <w:r w:rsidR="00BA5AFE" w:rsidRPr="00A76D50">
        <w:rPr>
          <w:rFonts w:eastAsia="Helvetica"/>
          <w:sz w:val="24"/>
          <w:szCs w:val="24"/>
        </w:rPr>
        <w:t xml:space="preserve">o všeobecne záväzné nariadenie </w:t>
      </w:r>
      <w:r w:rsidR="00037AC5" w:rsidRPr="00A76D50">
        <w:rPr>
          <w:rFonts w:eastAsia="Helvetica"/>
          <w:sz w:val="24"/>
          <w:szCs w:val="24"/>
        </w:rPr>
        <w:t>3</w:t>
      </w:r>
      <w:r w:rsidR="00BA5AFE" w:rsidRPr="00A76D50">
        <w:rPr>
          <w:rFonts w:eastAsia="Helvetica"/>
          <w:sz w:val="24"/>
          <w:szCs w:val="24"/>
        </w:rPr>
        <w:t>/2020</w:t>
      </w:r>
      <w:r w:rsidR="00D301DC" w:rsidRPr="00A76D50">
        <w:rPr>
          <w:rFonts w:eastAsia="Helvetica"/>
          <w:sz w:val="24"/>
          <w:szCs w:val="24"/>
        </w:rPr>
        <w:t xml:space="preserve"> o schva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ovaní prevádzky, prevádzkového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asu, o usmer</w:t>
      </w:r>
      <w:r w:rsidR="00D301DC" w:rsidRPr="00A76D50">
        <w:rPr>
          <w:rFonts w:eastAsia="Arial"/>
          <w:sz w:val="24"/>
          <w:szCs w:val="24"/>
        </w:rPr>
        <w:t>ň</w:t>
      </w:r>
      <w:r w:rsidR="00D301DC" w:rsidRPr="00A76D50">
        <w:rPr>
          <w:rFonts w:eastAsia="Helvetica"/>
          <w:sz w:val="24"/>
          <w:szCs w:val="24"/>
        </w:rPr>
        <w:t>ovaní obchodnej a 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>skej</w:t>
      </w:r>
      <w:r w:rsidR="00D301DC" w:rsidRPr="00A76D50">
        <w:rPr>
          <w:rFonts w:eastAsia="Arial"/>
          <w:sz w:val="24"/>
          <w:szCs w:val="24"/>
        </w:rPr>
        <w:t xml:space="preserve"> č</w:t>
      </w:r>
      <w:r w:rsidR="00BA5AFE" w:rsidRPr="00A76D50">
        <w:rPr>
          <w:rFonts w:eastAsia="Helvetica"/>
          <w:sz w:val="24"/>
          <w:szCs w:val="24"/>
        </w:rPr>
        <w:t xml:space="preserve">innosti na území </w:t>
      </w:r>
      <w:r w:rsidR="00037AC5" w:rsidRPr="00A76D50">
        <w:rPr>
          <w:rFonts w:eastAsia="Helvetica"/>
          <w:sz w:val="24"/>
          <w:szCs w:val="24"/>
        </w:rPr>
        <w:t>o</w:t>
      </w:r>
      <w:r w:rsidR="00BA5AFE" w:rsidRPr="00A76D50">
        <w:rPr>
          <w:rFonts w:eastAsia="Helvetica"/>
          <w:sz w:val="24"/>
          <w:szCs w:val="24"/>
        </w:rPr>
        <w:t>bce Klasov</w:t>
      </w:r>
      <w:r w:rsidR="00037AC5" w:rsidRPr="00A76D50">
        <w:rPr>
          <w:rFonts w:eastAsia="Helvetica"/>
          <w:sz w:val="24"/>
          <w:szCs w:val="24"/>
        </w:rPr>
        <w:t>.</w:t>
      </w:r>
    </w:p>
    <w:p w:rsidR="00B56826" w:rsidRPr="00A76D50" w:rsidRDefault="00B56826" w:rsidP="005E0E65">
      <w:pPr>
        <w:spacing w:line="361" w:lineRule="exact"/>
        <w:jc w:val="both"/>
        <w:rPr>
          <w:sz w:val="20"/>
          <w:szCs w:val="20"/>
        </w:rPr>
      </w:pPr>
    </w:p>
    <w:p w:rsidR="00B56826" w:rsidRPr="00A76D50" w:rsidRDefault="00D301DC" w:rsidP="00037AC5">
      <w:pPr>
        <w:jc w:val="center"/>
        <w:rPr>
          <w:sz w:val="20"/>
          <w:szCs w:val="20"/>
        </w:rPr>
      </w:pP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 xml:space="preserve">lánok </w:t>
      </w:r>
      <w:r w:rsidR="00037AC5" w:rsidRPr="00A76D50">
        <w:rPr>
          <w:rFonts w:eastAsia="Helvetica"/>
          <w:b/>
          <w:bCs/>
          <w:sz w:val="24"/>
          <w:szCs w:val="24"/>
        </w:rPr>
        <w:t xml:space="preserve">1 </w:t>
      </w:r>
      <w:r w:rsidR="00037AC5" w:rsidRPr="00A76D50">
        <w:rPr>
          <w:rFonts w:eastAsia="Helvetica"/>
          <w:b/>
          <w:bCs/>
          <w:sz w:val="24"/>
          <w:szCs w:val="24"/>
        </w:rPr>
        <w:br/>
      </w:r>
      <w:r w:rsidRPr="00A76D50">
        <w:rPr>
          <w:rFonts w:eastAsia="Helvetica"/>
          <w:b/>
          <w:bCs/>
          <w:sz w:val="24"/>
          <w:szCs w:val="24"/>
        </w:rPr>
        <w:t>Úvodné ustanovenia</w:t>
      </w:r>
      <w:r w:rsidR="00037AC5" w:rsidRPr="00A76D50">
        <w:rPr>
          <w:rFonts w:eastAsia="Helvetica"/>
          <w:b/>
          <w:bCs/>
          <w:sz w:val="24"/>
          <w:szCs w:val="24"/>
        </w:rPr>
        <w:br/>
      </w:r>
    </w:p>
    <w:p w:rsidR="00B56826" w:rsidRPr="00A76D50" w:rsidRDefault="00B56826" w:rsidP="005E0E65">
      <w:pPr>
        <w:spacing w:line="128" w:lineRule="exact"/>
        <w:jc w:val="both"/>
        <w:rPr>
          <w:sz w:val="20"/>
          <w:szCs w:val="20"/>
        </w:rPr>
      </w:pPr>
    </w:p>
    <w:p w:rsidR="00B56826" w:rsidRPr="00F031B7" w:rsidRDefault="00D301DC" w:rsidP="005E0E65">
      <w:pPr>
        <w:numPr>
          <w:ilvl w:val="0"/>
          <w:numId w:val="2"/>
        </w:numPr>
        <w:tabs>
          <w:tab w:val="left" w:pos="310"/>
        </w:tabs>
        <w:spacing w:line="239" w:lineRule="auto"/>
        <w:ind w:right="60" w:firstLine="6"/>
        <w:jc w:val="both"/>
        <w:rPr>
          <w:sz w:val="20"/>
          <w:szCs w:val="20"/>
        </w:rPr>
      </w:pPr>
      <w:r w:rsidRPr="00F031B7">
        <w:rPr>
          <w:rFonts w:eastAsia="Helvetica"/>
          <w:sz w:val="24"/>
          <w:szCs w:val="24"/>
        </w:rPr>
        <w:t xml:space="preserve">Toto všeobecne záväzné nariadenie </w:t>
      </w:r>
      <w:r w:rsidR="00AD2C40" w:rsidRPr="00F031B7">
        <w:rPr>
          <w:rFonts w:eastAsia="Helvetica"/>
          <w:sz w:val="24"/>
          <w:szCs w:val="24"/>
        </w:rPr>
        <w:t>(</w:t>
      </w:r>
      <w:r w:rsidRPr="00F031B7">
        <w:rPr>
          <w:rFonts w:eastAsia="Arial"/>
          <w:sz w:val="24"/>
          <w:szCs w:val="24"/>
        </w:rPr>
        <w:t>ď</w:t>
      </w:r>
      <w:r w:rsidRPr="00F031B7">
        <w:rPr>
          <w:rFonts w:eastAsia="Helvetica"/>
          <w:sz w:val="24"/>
          <w:szCs w:val="24"/>
        </w:rPr>
        <w:t>alej len „VZN“) ur</w:t>
      </w:r>
      <w:r w:rsidRPr="00F031B7">
        <w:rPr>
          <w:rFonts w:eastAsia="Arial"/>
          <w:sz w:val="24"/>
          <w:szCs w:val="24"/>
        </w:rPr>
        <w:t>č</w:t>
      </w:r>
      <w:r w:rsidRPr="00F031B7">
        <w:rPr>
          <w:rFonts w:eastAsia="Helvetica"/>
          <w:sz w:val="24"/>
          <w:szCs w:val="24"/>
        </w:rPr>
        <w:t xml:space="preserve">uje v súlade s platnou právnou úpravou pravidlá </w:t>
      </w:r>
      <w:r w:rsidRPr="00F031B7">
        <w:rPr>
          <w:rFonts w:eastAsia="Arial"/>
          <w:sz w:val="24"/>
          <w:szCs w:val="24"/>
        </w:rPr>
        <w:t>č</w:t>
      </w:r>
      <w:r w:rsidRPr="00F031B7">
        <w:rPr>
          <w:rFonts w:eastAsia="Helvetica"/>
          <w:sz w:val="24"/>
          <w:szCs w:val="24"/>
        </w:rPr>
        <w:t xml:space="preserve">asu predaja v obchode a </w:t>
      </w:r>
      <w:r w:rsidRPr="00F031B7">
        <w:rPr>
          <w:rFonts w:eastAsia="Arial"/>
          <w:sz w:val="24"/>
          <w:szCs w:val="24"/>
        </w:rPr>
        <w:t>č</w:t>
      </w:r>
      <w:r w:rsidRPr="00F031B7">
        <w:rPr>
          <w:rFonts w:eastAsia="Helvetica"/>
          <w:sz w:val="24"/>
          <w:szCs w:val="24"/>
        </w:rPr>
        <w:t>asu prevádzky služieb</w:t>
      </w:r>
      <w:r w:rsidR="00F031B7">
        <w:rPr>
          <w:rFonts w:eastAsia="Helvetica"/>
          <w:sz w:val="24"/>
          <w:szCs w:val="24"/>
        </w:rPr>
        <w:t xml:space="preserve"> </w:t>
      </w:r>
      <w:r w:rsidRPr="00F031B7">
        <w:rPr>
          <w:rFonts w:eastAsia="Helvetica"/>
          <w:sz w:val="24"/>
          <w:szCs w:val="24"/>
        </w:rPr>
        <w:t>podnikate</w:t>
      </w:r>
      <w:r w:rsidRPr="00F031B7">
        <w:rPr>
          <w:rFonts w:eastAsia="Arial"/>
          <w:sz w:val="24"/>
          <w:szCs w:val="24"/>
        </w:rPr>
        <w:t>ľ</w:t>
      </w:r>
      <w:r w:rsidRPr="00F031B7">
        <w:rPr>
          <w:rFonts w:eastAsia="Helvetica"/>
          <w:sz w:val="24"/>
          <w:szCs w:val="24"/>
        </w:rPr>
        <w:t>ov – právnických a f</w:t>
      </w:r>
      <w:r w:rsidR="008D3E2D" w:rsidRPr="00F031B7">
        <w:rPr>
          <w:rFonts w:eastAsia="Helvetica"/>
          <w:sz w:val="24"/>
          <w:szCs w:val="24"/>
        </w:rPr>
        <w:t>yzických osôb oprávnených na po</w:t>
      </w:r>
      <w:r w:rsidRPr="00F031B7">
        <w:rPr>
          <w:rFonts w:eastAsia="Helvetica"/>
          <w:sz w:val="24"/>
          <w:szCs w:val="24"/>
        </w:rPr>
        <w:t>dnikanie (</w:t>
      </w:r>
      <w:r w:rsidRPr="00F031B7">
        <w:rPr>
          <w:rFonts w:eastAsia="Arial"/>
          <w:sz w:val="24"/>
          <w:szCs w:val="24"/>
        </w:rPr>
        <w:t>ď</w:t>
      </w:r>
      <w:r w:rsidRPr="00F031B7">
        <w:rPr>
          <w:rFonts w:eastAsia="Helvetica"/>
          <w:sz w:val="24"/>
          <w:szCs w:val="24"/>
        </w:rPr>
        <w:t>alej len „podnikate</w:t>
      </w:r>
      <w:r w:rsidRPr="00F031B7">
        <w:rPr>
          <w:rFonts w:eastAsia="Arial"/>
          <w:sz w:val="24"/>
          <w:szCs w:val="24"/>
        </w:rPr>
        <w:t>ľ</w:t>
      </w:r>
      <w:r w:rsidRPr="00F031B7">
        <w:rPr>
          <w:rFonts w:eastAsia="Helvetica"/>
          <w:sz w:val="24"/>
          <w:szCs w:val="24"/>
        </w:rPr>
        <w:t>“) na základe živnostenského alebo iného oprávne</w:t>
      </w:r>
      <w:r w:rsidR="00BA5AFE" w:rsidRPr="00F031B7">
        <w:rPr>
          <w:rFonts w:eastAsia="Helvetica"/>
          <w:sz w:val="24"/>
          <w:szCs w:val="24"/>
        </w:rPr>
        <w:t>nia na území obce Klasov</w:t>
      </w:r>
      <w:r w:rsidRPr="00F031B7">
        <w:rPr>
          <w:rFonts w:eastAsia="Helvetica"/>
          <w:sz w:val="24"/>
          <w:szCs w:val="24"/>
        </w:rPr>
        <w:t>.</w:t>
      </w:r>
    </w:p>
    <w:p w:rsidR="00B56826" w:rsidRPr="00A76D50" w:rsidRDefault="00B56826" w:rsidP="005E0E65">
      <w:pPr>
        <w:spacing w:line="121" w:lineRule="exact"/>
        <w:jc w:val="both"/>
        <w:rPr>
          <w:sz w:val="20"/>
          <w:szCs w:val="20"/>
        </w:rPr>
      </w:pPr>
    </w:p>
    <w:p w:rsidR="00B56826" w:rsidRPr="00A76D50" w:rsidRDefault="00F031B7" w:rsidP="00F031B7">
      <w:pPr>
        <w:tabs>
          <w:tab w:val="left" w:pos="346"/>
        </w:tabs>
        <w:ind w:left="6" w:right="60"/>
        <w:rPr>
          <w:rFonts w:eastAsia="Helvetica"/>
          <w:sz w:val="24"/>
          <w:szCs w:val="24"/>
        </w:rPr>
      </w:pPr>
      <w:r>
        <w:rPr>
          <w:rFonts w:eastAsia="Helvetica"/>
          <w:b/>
          <w:sz w:val="24"/>
          <w:szCs w:val="24"/>
        </w:rPr>
        <w:t xml:space="preserve">2. </w:t>
      </w:r>
      <w:r>
        <w:rPr>
          <w:rFonts w:eastAsia="Helvetica"/>
          <w:sz w:val="24"/>
          <w:szCs w:val="24"/>
        </w:rPr>
        <w:t xml:space="preserve"> </w:t>
      </w:r>
      <w:r w:rsidR="00D301DC" w:rsidRPr="00A76D50">
        <w:rPr>
          <w:rFonts w:eastAsia="Helvetica"/>
          <w:sz w:val="24"/>
          <w:szCs w:val="24"/>
        </w:rPr>
        <w:t>Týmto VZN sa podr</w:t>
      </w:r>
      <w:r w:rsidR="008D3E2D" w:rsidRPr="00A76D50">
        <w:rPr>
          <w:rFonts w:eastAsia="Helvetica"/>
          <w:sz w:val="24"/>
          <w:szCs w:val="24"/>
        </w:rPr>
        <w:t>obnejšie upravujú podmienky pod</w:t>
      </w:r>
      <w:r w:rsidR="00BA5AFE" w:rsidRPr="00A76D50">
        <w:rPr>
          <w:rFonts w:eastAsia="Helvetica"/>
          <w:sz w:val="24"/>
          <w:szCs w:val="24"/>
        </w:rPr>
        <w:t>nikania na území obce Klasov</w:t>
      </w:r>
      <w:r w:rsidR="00D301DC" w:rsidRPr="00A76D50">
        <w:rPr>
          <w:rFonts w:eastAsia="Helvetica"/>
          <w:sz w:val="24"/>
          <w:szCs w:val="24"/>
        </w:rPr>
        <w:t>.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F031B7" w:rsidP="00F031B7">
      <w:pPr>
        <w:tabs>
          <w:tab w:val="left" w:pos="280"/>
        </w:tabs>
        <w:jc w:val="both"/>
        <w:rPr>
          <w:rFonts w:eastAsia="Helvetica"/>
          <w:sz w:val="24"/>
          <w:szCs w:val="24"/>
        </w:rPr>
      </w:pPr>
      <w:r w:rsidRPr="00F031B7">
        <w:rPr>
          <w:rFonts w:eastAsia="Helvetica"/>
          <w:b/>
          <w:sz w:val="24"/>
          <w:szCs w:val="24"/>
        </w:rPr>
        <w:t>3.</w:t>
      </w:r>
      <w:r>
        <w:rPr>
          <w:rFonts w:eastAsia="Helvetica"/>
          <w:sz w:val="24"/>
          <w:szCs w:val="24"/>
        </w:rPr>
        <w:t xml:space="preserve"> </w:t>
      </w:r>
      <w:r w:rsidR="00D301DC" w:rsidRPr="00A76D50">
        <w:rPr>
          <w:rFonts w:eastAsia="Helvetica"/>
          <w:sz w:val="24"/>
          <w:szCs w:val="24"/>
        </w:rPr>
        <w:t>Toto VZN upravuje: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D301DC" w:rsidP="00F031B7">
      <w:pPr>
        <w:tabs>
          <w:tab w:val="left" w:pos="1120"/>
          <w:tab w:val="left" w:pos="2340"/>
          <w:tab w:val="left" w:pos="3780"/>
          <w:tab w:val="left" w:pos="5120"/>
          <w:tab w:val="left" w:pos="6760"/>
          <w:tab w:val="left" w:pos="8280"/>
        </w:tabs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a)</w:t>
      </w:r>
      <w:r w:rsidR="00F031B7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vydávanie</w:t>
      </w:r>
      <w:r w:rsidR="00F031B7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záväzného</w:t>
      </w:r>
      <w:r w:rsidRPr="00A76D50">
        <w:rPr>
          <w:rFonts w:eastAsia="Helvetica"/>
          <w:sz w:val="24"/>
          <w:szCs w:val="24"/>
        </w:rPr>
        <w:tab/>
        <w:t>stanoviska</w:t>
      </w:r>
      <w:r w:rsidR="00F031B7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om</w:t>
      </w:r>
      <w:r w:rsidR="00F031B7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k</w:t>
      </w:r>
      <w:r w:rsidR="00F031B7">
        <w:rPr>
          <w:rFonts w:eastAsia="Helvetica"/>
          <w:sz w:val="24"/>
          <w:szCs w:val="24"/>
        </w:rPr>
        <w:t> </w:t>
      </w:r>
      <w:r w:rsidRPr="00A76D50">
        <w:rPr>
          <w:rFonts w:eastAsia="Helvetica"/>
          <w:sz w:val="24"/>
          <w:szCs w:val="24"/>
        </w:rPr>
        <w:t>investi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nej</w:t>
      </w:r>
      <w:r w:rsidR="00F031B7">
        <w:rPr>
          <w:rFonts w:eastAsia="Helvetica"/>
          <w:sz w:val="24"/>
          <w:szCs w:val="24"/>
        </w:rPr>
        <w:t xml:space="preserve">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</w:t>
      </w:r>
      <w:r w:rsidR="00F031B7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v obci,</w:t>
      </w:r>
      <w:r w:rsidR="00F031B7">
        <w:rPr>
          <w:rFonts w:eastAsia="Helvetica"/>
          <w:sz w:val="24"/>
          <w:szCs w:val="24"/>
        </w:rPr>
        <w:br/>
        <w:t xml:space="preserve">b) </w:t>
      </w:r>
      <w:r w:rsidRPr="00A76D50">
        <w:rPr>
          <w:rFonts w:eastAsia="Helvetica"/>
          <w:sz w:val="24"/>
          <w:szCs w:val="24"/>
        </w:rPr>
        <w:t>vydávanie stanoviska k zámerom 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skej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 ak to ustanovuje osobitný predpis,</w:t>
      </w:r>
    </w:p>
    <w:p w:rsidR="00B56826" w:rsidRPr="00A76D50" w:rsidRDefault="00F031B7" w:rsidP="00F031B7">
      <w:pPr>
        <w:tabs>
          <w:tab w:val="left" w:pos="998"/>
        </w:tabs>
        <w:ind w:right="20"/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c) </w:t>
      </w:r>
      <w:r w:rsidR="00D301DC" w:rsidRPr="00A76D50">
        <w:rPr>
          <w:rFonts w:eastAsia="Helvetica"/>
          <w:sz w:val="24"/>
          <w:szCs w:val="24"/>
        </w:rPr>
        <w:t>vydávanie záväzného stanoviska k za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atiu 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skej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 xml:space="preserve">innosti v obci ak to ustanovuje </w:t>
      </w:r>
      <w:r>
        <w:rPr>
          <w:rFonts w:eastAsia="Helvetica"/>
          <w:sz w:val="24"/>
          <w:szCs w:val="24"/>
        </w:rPr>
        <w:t xml:space="preserve"> </w:t>
      </w:r>
      <w:r>
        <w:rPr>
          <w:rFonts w:eastAsia="Helvetica"/>
          <w:sz w:val="24"/>
          <w:szCs w:val="24"/>
        </w:rPr>
        <w:br/>
        <w:t xml:space="preserve">     </w:t>
      </w:r>
      <w:r w:rsidR="00D301DC" w:rsidRPr="00A76D50">
        <w:rPr>
          <w:rFonts w:eastAsia="Helvetica"/>
          <w:sz w:val="24"/>
          <w:szCs w:val="24"/>
        </w:rPr>
        <w:t>osobitný predpis,</w:t>
      </w:r>
    </w:p>
    <w:p w:rsidR="00B56826" w:rsidRPr="00A76D50" w:rsidRDefault="00F031B7" w:rsidP="00F031B7">
      <w:pPr>
        <w:tabs>
          <w:tab w:val="left" w:pos="1000"/>
        </w:tabs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d) </w:t>
      </w:r>
      <w:r w:rsidR="00D301DC" w:rsidRPr="00A76D50">
        <w:rPr>
          <w:rFonts w:eastAsia="Helvetica"/>
          <w:sz w:val="24"/>
          <w:szCs w:val="24"/>
        </w:rPr>
        <w:t>evidenciu samostatne hospodáriacich ro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>níkov.</w:t>
      </w:r>
    </w:p>
    <w:p w:rsidR="00B56826" w:rsidRPr="00A76D50" w:rsidRDefault="00B56826" w:rsidP="005E0E65">
      <w:pPr>
        <w:spacing w:line="371" w:lineRule="exact"/>
        <w:jc w:val="both"/>
        <w:rPr>
          <w:sz w:val="20"/>
          <w:szCs w:val="20"/>
        </w:rPr>
      </w:pPr>
    </w:p>
    <w:p w:rsidR="00B56826" w:rsidRPr="00A76D50" w:rsidRDefault="00D301DC" w:rsidP="00037AC5">
      <w:pPr>
        <w:ind w:right="-99"/>
        <w:jc w:val="center"/>
        <w:rPr>
          <w:sz w:val="20"/>
          <w:szCs w:val="20"/>
        </w:rPr>
      </w:pP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lánok  2</w:t>
      </w:r>
    </w:p>
    <w:p w:rsidR="00B56826" w:rsidRPr="00A76D50" w:rsidRDefault="00D301DC" w:rsidP="00037AC5">
      <w:pPr>
        <w:ind w:right="-39"/>
        <w:jc w:val="center"/>
        <w:rPr>
          <w:sz w:val="20"/>
          <w:szCs w:val="20"/>
        </w:rPr>
      </w:pPr>
      <w:r w:rsidRPr="00A76D50">
        <w:rPr>
          <w:rFonts w:eastAsia="Helvetica"/>
          <w:b/>
          <w:bCs/>
          <w:sz w:val="24"/>
          <w:szCs w:val="24"/>
        </w:rPr>
        <w:t>Vymedzenie základných pojmov</w:t>
      </w:r>
      <w:r w:rsidR="00037AC5" w:rsidRPr="00A76D50">
        <w:rPr>
          <w:rFonts w:eastAsia="Helvetica"/>
          <w:b/>
          <w:bCs/>
          <w:sz w:val="24"/>
          <w:szCs w:val="24"/>
        </w:rPr>
        <w:br/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numPr>
          <w:ilvl w:val="0"/>
          <w:numId w:val="5"/>
        </w:numPr>
        <w:tabs>
          <w:tab w:val="left" w:pos="280"/>
        </w:tabs>
        <w:ind w:left="280" w:hanging="27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Prevádzka</w:t>
      </w:r>
      <w:r w:rsidR="008D3E2D"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je priestor, v ktoro</w:t>
      </w:r>
      <w:r w:rsidR="008D3E2D" w:rsidRPr="00A76D50">
        <w:rPr>
          <w:rFonts w:eastAsia="Helvetica"/>
          <w:sz w:val="24"/>
          <w:szCs w:val="24"/>
        </w:rPr>
        <w:t>m podnikatelia prevádzkujú podn</w:t>
      </w:r>
      <w:r w:rsidRPr="00A76D50">
        <w:rPr>
          <w:rFonts w:eastAsia="Helvetica"/>
          <w:sz w:val="24"/>
          <w:szCs w:val="24"/>
        </w:rPr>
        <w:t>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skú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>.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F031B7" w:rsidRDefault="00D301DC" w:rsidP="00F031B7">
      <w:pPr>
        <w:numPr>
          <w:ilvl w:val="0"/>
          <w:numId w:val="5"/>
        </w:numPr>
        <w:tabs>
          <w:tab w:val="left" w:pos="326"/>
        </w:tabs>
        <w:spacing w:line="243" w:lineRule="auto"/>
        <w:ind w:right="6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Podnikate</w:t>
      </w:r>
      <w:r w:rsidRPr="00A76D50">
        <w:rPr>
          <w:rFonts w:eastAsia="Arial"/>
          <w:b/>
          <w:bCs/>
          <w:sz w:val="24"/>
          <w:szCs w:val="24"/>
        </w:rPr>
        <w:t>ľ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je osoba zapísaná v</w:t>
      </w:r>
      <w:r w:rsidR="008D3E2D" w:rsidRPr="00A76D50">
        <w:rPr>
          <w:rFonts w:eastAsia="Helvetica"/>
          <w:sz w:val="24"/>
          <w:szCs w:val="24"/>
        </w:rPr>
        <w:t xml:space="preserve"> obchodnom registri, osoba, kto</w:t>
      </w:r>
      <w:r w:rsidRPr="00A76D50">
        <w:rPr>
          <w:rFonts w:eastAsia="Helvetica"/>
          <w:sz w:val="24"/>
          <w:szCs w:val="24"/>
        </w:rPr>
        <w:t>rá podniká na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základe živnostensk</w:t>
      </w:r>
      <w:r w:rsidR="008D3E2D" w:rsidRPr="00A76D50">
        <w:rPr>
          <w:rFonts w:eastAsia="Helvetica"/>
          <w:sz w:val="24"/>
          <w:szCs w:val="24"/>
        </w:rPr>
        <w:t>ého oprávnenia, alebo iného oprá</w:t>
      </w:r>
      <w:r w:rsidRPr="00A76D50">
        <w:rPr>
          <w:rFonts w:eastAsia="Helvetica"/>
          <w:sz w:val="24"/>
          <w:szCs w:val="24"/>
        </w:rPr>
        <w:t>vnenia pod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a osobitných</w:t>
      </w:r>
      <w:r w:rsidR="00F031B7">
        <w:rPr>
          <w:rFonts w:eastAsia="Helvetica"/>
          <w:sz w:val="24"/>
          <w:szCs w:val="24"/>
        </w:rPr>
        <w:t xml:space="preserve"> </w:t>
      </w:r>
      <w:r w:rsidRPr="00F031B7">
        <w:rPr>
          <w:rFonts w:eastAsia="Helvetica"/>
          <w:sz w:val="24"/>
          <w:szCs w:val="24"/>
        </w:rPr>
        <w:t>predpisov a f</w:t>
      </w:r>
      <w:r w:rsidR="008D3E2D" w:rsidRPr="00F031B7">
        <w:rPr>
          <w:rFonts w:eastAsia="Helvetica"/>
          <w:sz w:val="24"/>
          <w:szCs w:val="24"/>
        </w:rPr>
        <w:t>yzická osoba, ktorá vykonáva po</w:t>
      </w:r>
      <w:r w:rsidRPr="00F031B7">
        <w:rPr>
          <w:rFonts w:eastAsia="Arial"/>
          <w:sz w:val="24"/>
          <w:szCs w:val="24"/>
        </w:rPr>
        <w:t>ľ</w:t>
      </w:r>
      <w:r w:rsidRPr="00F031B7">
        <w:rPr>
          <w:rFonts w:eastAsia="Helvetica"/>
          <w:sz w:val="24"/>
          <w:szCs w:val="24"/>
        </w:rPr>
        <w:t>nohospodársku výrobu a je zapísaná v evidencii pod</w:t>
      </w:r>
      <w:r w:rsidRPr="00F031B7">
        <w:rPr>
          <w:rFonts w:eastAsia="Arial"/>
          <w:sz w:val="24"/>
          <w:szCs w:val="24"/>
        </w:rPr>
        <w:t>ľ</w:t>
      </w:r>
      <w:r w:rsidRPr="00F031B7">
        <w:rPr>
          <w:rFonts w:eastAsia="Helvetica"/>
          <w:sz w:val="24"/>
          <w:szCs w:val="24"/>
        </w:rPr>
        <w:t>a osobitného predpisu.</w:t>
      </w:r>
    </w:p>
    <w:p w:rsidR="00B56826" w:rsidRPr="00A76D50" w:rsidRDefault="00B56826" w:rsidP="005E0E65">
      <w:pPr>
        <w:spacing w:line="114" w:lineRule="exact"/>
        <w:jc w:val="both"/>
        <w:rPr>
          <w:sz w:val="20"/>
          <w:szCs w:val="20"/>
        </w:rPr>
      </w:pPr>
    </w:p>
    <w:p w:rsidR="00B56826" w:rsidRPr="00A76D50" w:rsidRDefault="00A76D50" w:rsidP="00A76D50">
      <w:pPr>
        <w:tabs>
          <w:tab w:val="left" w:pos="466"/>
        </w:tabs>
        <w:spacing w:line="245" w:lineRule="auto"/>
        <w:ind w:left="6" w:right="180"/>
        <w:rPr>
          <w:rFonts w:eastAsia="Helvetica"/>
          <w:sz w:val="24"/>
          <w:szCs w:val="24"/>
        </w:rPr>
      </w:pPr>
      <w:r>
        <w:rPr>
          <w:rFonts w:eastAsia="Helvetica"/>
          <w:b/>
          <w:bCs/>
          <w:sz w:val="24"/>
          <w:szCs w:val="24"/>
        </w:rPr>
        <w:t xml:space="preserve">3. </w:t>
      </w:r>
      <w:r w:rsidR="00D301DC" w:rsidRPr="00A76D50">
        <w:rPr>
          <w:rFonts w:eastAsia="Helvetica"/>
          <w:b/>
          <w:bCs/>
          <w:sz w:val="24"/>
          <w:szCs w:val="24"/>
        </w:rPr>
        <w:t>Prevádzkovate</w:t>
      </w:r>
      <w:r w:rsidR="00D301DC" w:rsidRPr="00A76D50">
        <w:rPr>
          <w:rFonts w:eastAsia="Arial"/>
          <w:b/>
          <w:bCs/>
          <w:sz w:val="24"/>
          <w:szCs w:val="24"/>
        </w:rPr>
        <w:t>ľ</w:t>
      </w:r>
      <w:r w:rsidR="00D301DC" w:rsidRPr="00A76D50">
        <w:rPr>
          <w:rFonts w:eastAsia="Helvetica"/>
          <w:b/>
          <w:bCs/>
          <w:sz w:val="24"/>
          <w:szCs w:val="24"/>
        </w:rPr>
        <w:t xml:space="preserve"> </w:t>
      </w:r>
      <w:r w:rsidR="00D301DC" w:rsidRPr="00A76D50">
        <w:rPr>
          <w:rFonts w:eastAsia="Helvetica"/>
          <w:sz w:val="24"/>
          <w:szCs w:val="24"/>
        </w:rPr>
        <w:t>prevádzky je 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>, ktorý v prevádzke vykonáva</w:t>
      </w:r>
      <w:r w:rsidR="00D301DC" w:rsidRPr="00A76D50">
        <w:rPr>
          <w:rFonts w:eastAsia="Helvetica"/>
          <w:b/>
          <w:bCs/>
          <w:sz w:val="24"/>
          <w:szCs w:val="24"/>
        </w:rPr>
        <w:t xml:space="preserve"> </w:t>
      </w:r>
      <w:r w:rsidR="00D301DC" w:rsidRPr="00A76D50">
        <w:rPr>
          <w:rFonts w:eastAsia="Helvetica"/>
          <w:sz w:val="24"/>
          <w:szCs w:val="24"/>
        </w:rPr>
        <w:t>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skú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predajom tovaru alebo poskytovaním služieb.</w:t>
      </w:r>
    </w:p>
    <w:p w:rsidR="00B56826" w:rsidRPr="00A76D50" w:rsidRDefault="00B56826" w:rsidP="005E0E65">
      <w:pPr>
        <w:spacing w:line="108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A76D50">
      <w:pPr>
        <w:numPr>
          <w:ilvl w:val="0"/>
          <w:numId w:val="26"/>
        </w:numPr>
        <w:tabs>
          <w:tab w:val="left" w:pos="280"/>
        </w:tabs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 xml:space="preserve">Prevádzkový </w:t>
      </w: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 xml:space="preserve">as </w:t>
      </w:r>
      <w:r w:rsidRPr="00A76D50">
        <w:rPr>
          <w:rFonts w:eastAsia="Helvetica"/>
          <w:sz w:val="24"/>
          <w:szCs w:val="24"/>
        </w:rPr>
        <w:t>je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 predaja a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 poskytovania služieb v prevádzke.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A76D50">
      <w:pPr>
        <w:numPr>
          <w:ilvl w:val="0"/>
          <w:numId w:val="26"/>
        </w:numPr>
        <w:tabs>
          <w:tab w:val="left" w:pos="305"/>
        </w:tabs>
        <w:spacing w:line="241" w:lineRule="auto"/>
        <w:ind w:right="20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No</w:t>
      </w: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 xml:space="preserve">ný pokoj </w:t>
      </w:r>
      <w:r w:rsidRPr="00A76D50">
        <w:rPr>
          <w:rFonts w:eastAsia="Helvetica"/>
          <w:sz w:val="24"/>
          <w:szCs w:val="24"/>
        </w:rPr>
        <w:t>je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as od 22.00 hod. do 06.00 hod. </w:t>
      </w:r>
      <w:r w:rsidR="00F031B7">
        <w:rPr>
          <w:rFonts w:eastAsia="Helvetica"/>
          <w:sz w:val="24"/>
          <w:szCs w:val="24"/>
        </w:rPr>
        <w:t>Jedná</w:t>
      </w:r>
      <w:r w:rsidRPr="00A76D50">
        <w:rPr>
          <w:rFonts w:eastAsia="Helvetica"/>
          <w:sz w:val="24"/>
          <w:szCs w:val="24"/>
        </w:rPr>
        <w:t xml:space="preserve"> sa o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asový úsek d</w:t>
      </w:r>
      <w:r w:rsidRPr="00A76D50">
        <w:rPr>
          <w:rFonts w:eastAsia="Arial"/>
          <w:sz w:val="24"/>
          <w:szCs w:val="24"/>
        </w:rPr>
        <w:t>ň</w:t>
      </w:r>
      <w:r w:rsidRPr="00A76D50">
        <w:rPr>
          <w:rFonts w:eastAsia="Helvetica"/>
          <w:sz w:val="24"/>
          <w:szCs w:val="24"/>
        </w:rPr>
        <w:t>a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vyhradený pre zabezpe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enie zdravého a nerušeného no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ného pokoja a odpo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inku obyvate</w:t>
      </w:r>
      <w:r w:rsidRPr="00A76D50">
        <w:rPr>
          <w:rFonts w:eastAsia="Arial"/>
          <w:sz w:val="24"/>
          <w:szCs w:val="24"/>
        </w:rPr>
        <w:t>ľ</w:t>
      </w:r>
      <w:r w:rsidR="00BA5AFE" w:rsidRPr="00A76D50">
        <w:rPr>
          <w:rFonts w:eastAsia="Helvetica"/>
          <w:sz w:val="24"/>
          <w:szCs w:val="24"/>
        </w:rPr>
        <w:t>ov obce Klasov</w:t>
      </w:r>
      <w:r w:rsidRPr="00A76D50">
        <w:rPr>
          <w:rFonts w:eastAsia="Helvetica"/>
          <w:sz w:val="24"/>
          <w:szCs w:val="24"/>
        </w:rPr>
        <w:t xml:space="preserve"> a to najmä na ochranu pred ob</w:t>
      </w:r>
      <w:r w:rsidRPr="00A76D50">
        <w:rPr>
          <w:rFonts w:eastAsia="Arial"/>
          <w:sz w:val="24"/>
          <w:szCs w:val="24"/>
        </w:rPr>
        <w:t>ť</w:t>
      </w:r>
      <w:r w:rsidR="008D3E2D" w:rsidRPr="00A76D50">
        <w:rPr>
          <w:rFonts w:eastAsia="Helvetica"/>
          <w:sz w:val="24"/>
          <w:szCs w:val="24"/>
        </w:rPr>
        <w:t>ažovaním obyvate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ov hlukom, hlasným aleb</w:t>
      </w:r>
      <w:r w:rsidR="008D3E2D" w:rsidRPr="00A76D50">
        <w:rPr>
          <w:rFonts w:eastAsia="Helvetica"/>
          <w:sz w:val="24"/>
          <w:szCs w:val="24"/>
        </w:rPr>
        <w:t>o hlasovým zvukovým prejavom, s</w:t>
      </w:r>
      <w:r w:rsidRPr="00A76D50">
        <w:rPr>
          <w:rFonts w:eastAsia="Helvetica"/>
          <w:sz w:val="24"/>
          <w:szCs w:val="24"/>
        </w:rPr>
        <w:t>vetlom, vibráciami a pod. nad mieru primeranú pomerom.</w:t>
      </w:r>
    </w:p>
    <w:p w:rsidR="00B56826" w:rsidRPr="00A76D50" w:rsidRDefault="00B56826" w:rsidP="005E0E65">
      <w:pPr>
        <w:spacing w:line="114" w:lineRule="exact"/>
        <w:jc w:val="both"/>
        <w:rPr>
          <w:rFonts w:eastAsia="Helvetica"/>
          <w:sz w:val="24"/>
          <w:szCs w:val="24"/>
        </w:rPr>
      </w:pPr>
    </w:p>
    <w:p w:rsidR="00B56826" w:rsidRPr="00F031B7" w:rsidRDefault="00D301DC" w:rsidP="00F031B7">
      <w:pPr>
        <w:numPr>
          <w:ilvl w:val="0"/>
          <w:numId w:val="26"/>
        </w:numPr>
        <w:tabs>
          <w:tab w:val="left" w:pos="440"/>
        </w:tabs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 xml:space="preserve">Hudobná  produkcia </w:t>
      </w:r>
      <w:r w:rsidRPr="00A76D50">
        <w:rPr>
          <w:rFonts w:eastAsia="Helvetica"/>
          <w:sz w:val="24"/>
          <w:szCs w:val="24"/>
        </w:rPr>
        <w:t>je  hudba  ur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ená  na  tane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nú  zábavu,  diskotéku,</w:t>
      </w:r>
      <w:r w:rsidR="00F031B7">
        <w:rPr>
          <w:rFonts w:eastAsia="Helvetica"/>
          <w:sz w:val="24"/>
          <w:szCs w:val="24"/>
        </w:rPr>
        <w:t xml:space="preserve"> </w:t>
      </w:r>
      <w:r w:rsidRPr="00F031B7">
        <w:rPr>
          <w:rFonts w:eastAsia="Helvetica"/>
          <w:sz w:val="24"/>
          <w:szCs w:val="24"/>
        </w:rPr>
        <w:t>reprodukovaná technickým zariadením, živá hudba na po</w:t>
      </w:r>
      <w:r w:rsidRPr="00F031B7">
        <w:rPr>
          <w:rFonts w:eastAsia="Arial"/>
          <w:sz w:val="24"/>
          <w:szCs w:val="24"/>
        </w:rPr>
        <w:t>č</w:t>
      </w:r>
      <w:r w:rsidRPr="00F031B7">
        <w:rPr>
          <w:rFonts w:eastAsia="Helvetica"/>
          <w:sz w:val="24"/>
          <w:szCs w:val="24"/>
        </w:rPr>
        <w:t>úvanie alebo koncertné vystúpenie, spev a pod.</w:t>
      </w:r>
    </w:p>
    <w:p w:rsidR="00B56826" w:rsidRPr="00A76D50" w:rsidRDefault="00B56826" w:rsidP="005E0E65">
      <w:pPr>
        <w:spacing w:line="114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tabs>
          <w:tab w:val="left" w:pos="8820"/>
        </w:tabs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7</w:t>
      </w:r>
      <w:r w:rsidRPr="00A76D50">
        <w:rPr>
          <w:rFonts w:eastAsia="Helvetica"/>
          <w:sz w:val="24"/>
          <w:szCs w:val="24"/>
        </w:rPr>
        <w:t xml:space="preserve">. </w:t>
      </w:r>
      <w:r w:rsidRPr="00A76D50">
        <w:rPr>
          <w:rFonts w:eastAsia="Helvetica"/>
          <w:b/>
          <w:bCs/>
          <w:sz w:val="24"/>
          <w:szCs w:val="24"/>
        </w:rPr>
        <w:t>Hlukom</w:t>
      </w:r>
      <w:r w:rsidR="008D3E2D" w:rsidRPr="00A76D50">
        <w:rPr>
          <w:rFonts w:eastAsia="Helvetica"/>
          <w:sz w:val="24"/>
          <w:szCs w:val="24"/>
        </w:rPr>
        <w:t xml:space="preserve"> je každý rušivý, ob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>ažujúci, nepríjemný, neprimeraný alebo škodlivý zvu</w:t>
      </w:r>
      <w:r w:rsidRPr="00A76D50">
        <w:rPr>
          <w:rFonts w:eastAsia="Helvetica"/>
          <w:sz w:val="23"/>
          <w:szCs w:val="23"/>
        </w:rPr>
        <w:t>k.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numPr>
          <w:ilvl w:val="0"/>
          <w:numId w:val="7"/>
        </w:numPr>
        <w:tabs>
          <w:tab w:val="left" w:pos="269"/>
        </w:tabs>
        <w:spacing w:line="247" w:lineRule="auto"/>
        <w:ind w:right="2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Vibrácie</w:t>
      </w:r>
      <w:r w:rsidR="008D3E2D"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sú mechanické kmita</w:t>
      </w:r>
      <w:r w:rsidR="008D3E2D" w:rsidRPr="00A76D50">
        <w:rPr>
          <w:rFonts w:eastAsia="Helvetica"/>
          <w:sz w:val="24"/>
          <w:szCs w:val="24"/>
        </w:rPr>
        <w:t>nia, chvenia a otrasy prenášajú</w:t>
      </w:r>
      <w:r w:rsidRPr="00A76D50">
        <w:rPr>
          <w:rFonts w:eastAsia="Helvetica"/>
          <w:sz w:val="24"/>
          <w:szCs w:val="24"/>
        </w:rPr>
        <w:t>ce sa na osoby, byty,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rodinné domy.</w:t>
      </w:r>
    </w:p>
    <w:p w:rsidR="00B56826" w:rsidRPr="00A76D50" w:rsidRDefault="00B56826" w:rsidP="005E0E65">
      <w:pPr>
        <w:spacing w:line="103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7"/>
        </w:numPr>
        <w:tabs>
          <w:tab w:val="left" w:pos="353"/>
        </w:tabs>
        <w:spacing w:line="247" w:lineRule="auto"/>
        <w:ind w:right="2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Opodstatnená s</w:t>
      </w:r>
      <w:r w:rsidRPr="00A76D50">
        <w:rPr>
          <w:rFonts w:eastAsia="Arial"/>
          <w:b/>
          <w:bCs/>
          <w:sz w:val="24"/>
          <w:szCs w:val="24"/>
        </w:rPr>
        <w:t>ť</w:t>
      </w:r>
      <w:r w:rsidR="008D3E2D" w:rsidRPr="00A76D50">
        <w:rPr>
          <w:rFonts w:eastAsia="Helvetica"/>
          <w:b/>
          <w:bCs/>
          <w:sz w:val="24"/>
          <w:szCs w:val="24"/>
        </w:rPr>
        <w:t>ažnos</w:t>
      </w:r>
      <w:r w:rsidRPr="00A76D50">
        <w:rPr>
          <w:rFonts w:eastAsia="Arial"/>
          <w:b/>
          <w:bCs/>
          <w:sz w:val="24"/>
          <w:szCs w:val="24"/>
        </w:rPr>
        <w:t>ť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je 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>ažnos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>, ktorej prešetrením bolo preukázate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ne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zistené porušenie všeobecne záväzných právnych predpisov.</w:t>
      </w:r>
    </w:p>
    <w:p w:rsidR="00B56826" w:rsidRPr="00A76D50" w:rsidRDefault="00B56826" w:rsidP="005E0E65">
      <w:pPr>
        <w:jc w:val="both"/>
        <w:sectPr w:rsidR="00B56826" w:rsidRPr="00A76D50">
          <w:pgSz w:w="11900" w:h="16840"/>
          <w:pgMar w:top="706" w:right="1420" w:bottom="316" w:left="1360" w:header="0" w:footer="0" w:gutter="0"/>
          <w:cols w:space="708" w:equalWidth="0">
            <w:col w:w="9120"/>
          </w:cols>
        </w:sectPr>
      </w:pPr>
    </w:p>
    <w:p w:rsidR="00B56826" w:rsidRPr="00A76D50" w:rsidRDefault="00D301DC" w:rsidP="00037AC5">
      <w:pPr>
        <w:ind w:right="-39"/>
        <w:jc w:val="center"/>
        <w:rPr>
          <w:sz w:val="20"/>
          <w:szCs w:val="20"/>
        </w:rPr>
      </w:pPr>
      <w:bookmarkStart w:id="1" w:name="page3"/>
      <w:bookmarkEnd w:id="1"/>
      <w:r w:rsidRPr="00A76D50">
        <w:rPr>
          <w:rFonts w:eastAsia="Arial"/>
          <w:b/>
          <w:bCs/>
          <w:sz w:val="24"/>
          <w:szCs w:val="24"/>
        </w:rPr>
        <w:lastRenderedPageBreak/>
        <w:t>Č</w:t>
      </w:r>
      <w:r w:rsidRPr="00A76D50">
        <w:rPr>
          <w:rFonts w:eastAsia="Helvetica"/>
          <w:b/>
          <w:bCs/>
          <w:sz w:val="24"/>
          <w:szCs w:val="24"/>
        </w:rPr>
        <w:t>lánok  3</w:t>
      </w:r>
    </w:p>
    <w:p w:rsidR="00B56826" w:rsidRPr="00A76D50" w:rsidRDefault="00D301DC" w:rsidP="00037AC5">
      <w:pPr>
        <w:ind w:right="80"/>
        <w:jc w:val="center"/>
        <w:rPr>
          <w:sz w:val="20"/>
          <w:szCs w:val="20"/>
        </w:rPr>
      </w:pPr>
      <w:r w:rsidRPr="00A76D50">
        <w:rPr>
          <w:rFonts w:eastAsia="Helvetica"/>
          <w:b/>
          <w:bCs/>
          <w:sz w:val="24"/>
          <w:szCs w:val="24"/>
        </w:rPr>
        <w:t>Podnikate</w:t>
      </w:r>
      <w:r w:rsidRPr="00A76D50">
        <w:rPr>
          <w:rFonts w:eastAsia="Arial"/>
          <w:b/>
          <w:bCs/>
          <w:sz w:val="24"/>
          <w:szCs w:val="24"/>
        </w:rPr>
        <w:t>ľ</w:t>
      </w:r>
      <w:r w:rsidRPr="00A76D50">
        <w:rPr>
          <w:rFonts w:eastAsia="Helvetica"/>
          <w:b/>
          <w:bCs/>
          <w:sz w:val="24"/>
          <w:szCs w:val="24"/>
        </w:rPr>
        <w:t>ská</w:t>
      </w:r>
      <w:r w:rsidR="00675C49"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innos</w:t>
      </w:r>
      <w:r w:rsidRPr="00A76D50">
        <w:rPr>
          <w:rFonts w:eastAsia="Arial"/>
          <w:b/>
          <w:bCs/>
          <w:sz w:val="24"/>
          <w:szCs w:val="24"/>
        </w:rPr>
        <w:t>ť</w:t>
      </w:r>
      <w:r w:rsidRPr="00A76D50">
        <w:rPr>
          <w:rFonts w:eastAsia="Helvetica"/>
          <w:b/>
          <w:bCs/>
          <w:sz w:val="24"/>
          <w:szCs w:val="24"/>
        </w:rPr>
        <w:t xml:space="preserve"> – povo</w:t>
      </w:r>
      <w:r w:rsidRPr="00A76D50">
        <w:rPr>
          <w:rFonts w:eastAsia="Arial"/>
          <w:b/>
          <w:bCs/>
          <w:sz w:val="24"/>
          <w:szCs w:val="24"/>
        </w:rPr>
        <w:t>ľ</w:t>
      </w:r>
      <w:r w:rsidRPr="00A76D50">
        <w:rPr>
          <w:rFonts w:eastAsia="Helvetica"/>
          <w:b/>
          <w:bCs/>
          <w:sz w:val="24"/>
          <w:szCs w:val="24"/>
        </w:rPr>
        <w:t>ovacie konanie</w:t>
      </w:r>
      <w:r w:rsidR="00037AC5" w:rsidRPr="00A76D50">
        <w:rPr>
          <w:rFonts w:eastAsia="Helvetica"/>
          <w:b/>
          <w:bCs/>
          <w:sz w:val="24"/>
          <w:szCs w:val="24"/>
        </w:rPr>
        <w:br/>
      </w:r>
    </w:p>
    <w:p w:rsidR="00B56826" w:rsidRPr="00A76D50" w:rsidRDefault="00B56826" w:rsidP="005E0E65">
      <w:pPr>
        <w:spacing w:line="128" w:lineRule="exact"/>
        <w:jc w:val="both"/>
        <w:rPr>
          <w:sz w:val="20"/>
          <w:szCs w:val="20"/>
        </w:rPr>
      </w:pPr>
    </w:p>
    <w:p w:rsidR="00B56826" w:rsidRPr="00A76D50" w:rsidRDefault="00BA5AFE" w:rsidP="005E0E65">
      <w:pPr>
        <w:numPr>
          <w:ilvl w:val="0"/>
          <w:numId w:val="8"/>
        </w:numPr>
        <w:tabs>
          <w:tab w:val="left" w:pos="302"/>
        </w:tabs>
        <w:ind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Obec Klasov</w:t>
      </w:r>
      <w:r w:rsidR="00D301DC" w:rsidRPr="00A76D50">
        <w:rPr>
          <w:rFonts w:eastAsia="Helvetica"/>
          <w:sz w:val="24"/>
          <w:szCs w:val="24"/>
        </w:rPr>
        <w:t xml:space="preserve"> v zmysle § 4 ods. 3 písm. d) Zákona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. 369/1990 Zb. o obecnom zriadení v znení zmien a doplnkov vydáva ku každému 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>skému zámeru právnickej a fyzicke</w:t>
      </w:r>
      <w:r w:rsidR="00675C49" w:rsidRPr="00A76D50">
        <w:rPr>
          <w:rFonts w:eastAsia="Helvetica"/>
          <w:sz w:val="24"/>
          <w:szCs w:val="24"/>
        </w:rPr>
        <w:t>j osoby, ak sa dotýka záujmov o</w:t>
      </w:r>
      <w:r w:rsidR="00D301DC" w:rsidRPr="00A76D50">
        <w:rPr>
          <w:rFonts w:eastAsia="Helvetica"/>
          <w:sz w:val="24"/>
          <w:szCs w:val="24"/>
        </w:rPr>
        <w:t>byvate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ov a obce, záväzné stanovisko k zámeru ich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innosti.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F031B7" w:rsidRDefault="00D301DC" w:rsidP="005E0E65">
      <w:pPr>
        <w:numPr>
          <w:ilvl w:val="0"/>
          <w:numId w:val="8"/>
        </w:numPr>
        <w:tabs>
          <w:tab w:val="left" w:pos="353"/>
        </w:tabs>
        <w:spacing w:line="250" w:lineRule="auto"/>
        <w:ind w:right="8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Záväzné stanovisk</w:t>
      </w:r>
      <w:r w:rsidR="00675C49" w:rsidRPr="00A76D50">
        <w:rPr>
          <w:rFonts w:eastAsia="Helvetica"/>
          <w:sz w:val="24"/>
          <w:szCs w:val="24"/>
        </w:rPr>
        <w:t>o vydá obec až po predchádzajúc</w:t>
      </w:r>
      <w:r w:rsidRPr="00A76D50">
        <w:rPr>
          <w:rFonts w:eastAsia="Helvetica"/>
          <w:sz w:val="24"/>
          <w:szCs w:val="24"/>
        </w:rPr>
        <w:t>om kladnom stanovisku dotknutýc</w:t>
      </w:r>
      <w:r w:rsidR="00675C49" w:rsidRPr="00A76D50">
        <w:rPr>
          <w:rFonts w:eastAsia="Helvetica"/>
          <w:sz w:val="24"/>
          <w:szCs w:val="24"/>
        </w:rPr>
        <w:t>h orgánov štátnej správy, pokia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 sa nevyžaduje ich vyjadrenie alebo súhlas,</w:t>
      </w:r>
      <w:r w:rsidR="00F031B7">
        <w:rPr>
          <w:rFonts w:eastAsia="Helvetica"/>
          <w:sz w:val="24"/>
          <w:szCs w:val="24"/>
        </w:rPr>
        <w:t xml:space="preserve"> </w:t>
      </w:r>
      <w:r w:rsidRPr="00F031B7">
        <w:rPr>
          <w:rFonts w:eastAsia="Helvetica"/>
          <w:sz w:val="24"/>
          <w:szCs w:val="24"/>
        </w:rPr>
        <w:t>v prípade, že sa jedná o zmenu charakteru prevádzky alebo vzh</w:t>
      </w:r>
      <w:r w:rsidRPr="00F031B7">
        <w:rPr>
          <w:rFonts w:eastAsia="Arial"/>
          <w:sz w:val="24"/>
          <w:szCs w:val="24"/>
        </w:rPr>
        <w:t>ľ</w:t>
      </w:r>
      <w:r w:rsidRPr="00F031B7">
        <w:rPr>
          <w:rFonts w:eastAsia="Helvetica"/>
          <w:sz w:val="24"/>
          <w:szCs w:val="24"/>
        </w:rPr>
        <w:t>adu budovy, po predchádzajúcom kladnom stanovisk</w:t>
      </w:r>
      <w:r w:rsidR="008376DE" w:rsidRPr="00F031B7">
        <w:rPr>
          <w:rFonts w:eastAsia="Helvetica"/>
          <w:sz w:val="24"/>
          <w:szCs w:val="24"/>
        </w:rPr>
        <w:t>u obecného zastupiteľstva</w:t>
      </w:r>
      <w:r w:rsidR="00675C49" w:rsidRPr="00F031B7">
        <w:rPr>
          <w:rFonts w:eastAsia="Helvetica"/>
          <w:sz w:val="24"/>
          <w:szCs w:val="24"/>
        </w:rPr>
        <w:t>, na zákla</w:t>
      </w:r>
      <w:r w:rsidRPr="00F031B7">
        <w:rPr>
          <w:rFonts w:eastAsia="Helvetica"/>
          <w:sz w:val="24"/>
          <w:szCs w:val="24"/>
        </w:rPr>
        <w:t>de ž</w:t>
      </w:r>
      <w:r w:rsidR="008376DE" w:rsidRPr="00F031B7">
        <w:rPr>
          <w:rFonts w:eastAsia="Helvetica"/>
          <w:sz w:val="24"/>
          <w:szCs w:val="24"/>
        </w:rPr>
        <w:t>iadosti v ktorej musia by</w:t>
      </w:r>
      <w:r w:rsidRPr="00F031B7">
        <w:rPr>
          <w:rFonts w:eastAsia="Arial"/>
          <w:sz w:val="24"/>
          <w:szCs w:val="24"/>
        </w:rPr>
        <w:t>ť</w:t>
      </w:r>
      <w:r w:rsidRPr="00F031B7">
        <w:rPr>
          <w:rFonts w:eastAsia="Helvetica"/>
          <w:sz w:val="24"/>
          <w:szCs w:val="24"/>
        </w:rPr>
        <w:t xml:space="preserve"> uvedené:</w:t>
      </w:r>
    </w:p>
    <w:p w:rsidR="00B56826" w:rsidRPr="00A76D50" w:rsidRDefault="00B56826" w:rsidP="005E0E65">
      <w:pPr>
        <w:spacing w:line="118" w:lineRule="exact"/>
        <w:jc w:val="both"/>
        <w:rPr>
          <w:sz w:val="20"/>
          <w:szCs w:val="20"/>
        </w:rPr>
      </w:pPr>
    </w:p>
    <w:p w:rsidR="00B56826" w:rsidRPr="00A76D50" w:rsidRDefault="00D301DC" w:rsidP="00F031B7">
      <w:pPr>
        <w:numPr>
          <w:ilvl w:val="0"/>
          <w:numId w:val="9"/>
        </w:numPr>
        <w:tabs>
          <w:tab w:val="left" w:pos="880"/>
        </w:tabs>
        <w:ind w:left="880" w:hanging="154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u fyzickej osoby meno a priezvisko</w:t>
      </w:r>
    </w:p>
    <w:p w:rsidR="00B56826" w:rsidRPr="00A76D50" w:rsidRDefault="00B56826" w:rsidP="00F031B7">
      <w:pPr>
        <w:spacing w:line="120" w:lineRule="exact"/>
        <w:rPr>
          <w:rFonts w:eastAsia="Helvetica"/>
          <w:sz w:val="24"/>
          <w:szCs w:val="24"/>
        </w:rPr>
      </w:pPr>
    </w:p>
    <w:p w:rsidR="00B56826" w:rsidRPr="00A76D50" w:rsidRDefault="00D301DC" w:rsidP="00F031B7">
      <w:pPr>
        <w:numPr>
          <w:ilvl w:val="0"/>
          <w:numId w:val="9"/>
        </w:numPr>
        <w:tabs>
          <w:tab w:val="left" w:pos="880"/>
        </w:tabs>
        <w:ind w:left="880" w:hanging="154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u právnickej osoby názov a právna forma</w:t>
      </w:r>
    </w:p>
    <w:p w:rsidR="00B56826" w:rsidRPr="00A76D50" w:rsidRDefault="00B56826" w:rsidP="00F031B7">
      <w:pPr>
        <w:spacing w:line="121" w:lineRule="exact"/>
        <w:rPr>
          <w:rFonts w:eastAsia="Helvetica"/>
          <w:sz w:val="24"/>
          <w:szCs w:val="24"/>
        </w:rPr>
      </w:pPr>
    </w:p>
    <w:p w:rsidR="00B56826" w:rsidRPr="00A76D50" w:rsidRDefault="00D301DC" w:rsidP="00F031B7">
      <w:pPr>
        <w:numPr>
          <w:ilvl w:val="0"/>
          <w:numId w:val="9"/>
        </w:numPr>
        <w:tabs>
          <w:tab w:val="left" w:pos="880"/>
        </w:tabs>
        <w:ind w:left="880" w:hanging="154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adresa bydliska, resp. sídlo žiadate 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a</w:t>
      </w:r>
    </w:p>
    <w:p w:rsidR="00B56826" w:rsidRPr="00A76D50" w:rsidRDefault="00B56826" w:rsidP="00F031B7">
      <w:pPr>
        <w:spacing w:line="118" w:lineRule="exact"/>
        <w:rPr>
          <w:rFonts w:eastAsia="Helvetica"/>
          <w:sz w:val="24"/>
          <w:szCs w:val="24"/>
        </w:rPr>
      </w:pPr>
    </w:p>
    <w:p w:rsidR="00B56826" w:rsidRPr="00A76D50" w:rsidRDefault="00D301DC" w:rsidP="00F031B7">
      <w:pPr>
        <w:numPr>
          <w:ilvl w:val="0"/>
          <w:numId w:val="9"/>
        </w:numPr>
        <w:tabs>
          <w:tab w:val="left" w:pos="880"/>
        </w:tabs>
        <w:ind w:left="880" w:hanging="154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adresa prevádzky, </w:t>
      </w:r>
      <w:r w:rsidR="00675C49" w:rsidRPr="00A76D50">
        <w:rPr>
          <w:rFonts w:eastAsia="Helvetica"/>
          <w:sz w:val="24"/>
          <w:szCs w:val="24"/>
        </w:rPr>
        <w:t>na ktorú sa vydáva záväzné stan</w:t>
      </w:r>
      <w:r w:rsidRPr="00A76D50">
        <w:rPr>
          <w:rFonts w:eastAsia="Helvetica"/>
          <w:sz w:val="24"/>
          <w:szCs w:val="24"/>
        </w:rPr>
        <w:t>ovisko</w:t>
      </w:r>
    </w:p>
    <w:p w:rsidR="00B56826" w:rsidRPr="00A76D50" w:rsidRDefault="00B56826" w:rsidP="00F031B7">
      <w:pPr>
        <w:spacing w:line="120" w:lineRule="exact"/>
        <w:rPr>
          <w:rFonts w:eastAsia="Helvetica"/>
          <w:sz w:val="24"/>
          <w:szCs w:val="24"/>
        </w:rPr>
      </w:pPr>
    </w:p>
    <w:p w:rsidR="00B56826" w:rsidRPr="00A76D50" w:rsidRDefault="00D301DC" w:rsidP="00F031B7">
      <w:pPr>
        <w:numPr>
          <w:ilvl w:val="0"/>
          <w:numId w:val="9"/>
        </w:numPr>
        <w:tabs>
          <w:tab w:val="left" w:pos="880"/>
        </w:tabs>
        <w:ind w:left="880" w:hanging="154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živnostenský list,</w:t>
      </w:r>
      <w:r w:rsidR="00675C49" w:rsidRPr="00A76D50">
        <w:rPr>
          <w:rFonts w:eastAsia="Helvetica"/>
          <w:sz w:val="24"/>
          <w:szCs w:val="24"/>
        </w:rPr>
        <w:t xml:space="preserve"> výpis z obchodného registra, r</w:t>
      </w:r>
      <w:r w:rsidRPr="00A76D50">
        <w:rPr>
          <w:rFonts w:eastAsia="Helvetica"/>
          <w:sz w:val="24"/>
          <w:szCs w:val="24"/>
        </w:rPr>
        <w:t>esp. koncesná listina</w:t>
      </w:r>
    </w:p>
    <w:p w:rsidR="00B56826" w:rsidRPr="00A76D50" w:rsidRDefault="00B56826" w:rsidP="00F031B7">
      <w:pPr>
        <w:spacing w:line="121" w:lineRule="exact"/>
        <w:rPr>
          <w:rFonts w:eastAsia="Helvetica"/>
          <w:sz w:val="24"/>
          <w:szCs w:val="24"/>
        </w:rPr>
      </w:pPr>
    </w:p>
    <w:p w:rsidR="00B56826" w:rsidRPr="00A76D50" w:rsidRDefault="00D301DC" w:rsidP="00F031B7">
      <w:pPr>
        <w:numPr>
          <w:ilvl w:val="0"/>
          <w:numId w:val="9"/>
        </w:numPr>
        <w:tabs>
          <w:tab w:val="left" w:pos="950"/>
        </w:tabs>
        <w:ind w:left="720" w:right="200" w:firstLine="6"/>
        <w:rPr>
          <w:rFonts w:eastAsia="Helvetica"/>
          <w:sz w:val="24"/>
          <w:szCs w:val="24"/>
        </w:rPr>
      </w:pP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estné prehlásenie žiadate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a o tom, že sa nemení charakter prevádzky,</w:t>
      </w:r>
      <w:r w:rsidRPr="00A76D50">
        <w:rPr>
          <w:rFonts w:eastAsia="Arial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 xml:space="preserve">alebo </w:t>
      </w:r>
      <w:r w:rsidR="00F031B7">
        <w:rPr>
          <w:rFonts w:eastAsia="Helvetica"/>
          <w:sz w:val="24"/>
          <w:szCs w:val="24"/>
        </w:rPr>
        <w:t xml:space="preserve">  </w:t>
      </w:r>
      <w:r w:rsidR="00F031B7">
        <w:rPr>
          <w:rFonts w:eastAsia="Helvetica"/>
          <w:sz w:val="24"/>
          <w:szCs w:val="24"/>
        </w:rPr>
        <w:br/>
        <w:t xml:space="preserve">    </w:t>
      </w:r>
      <w:r w:rsidRPr="00A76D50">
        <w:rPr>
          <w:rFonts w:eastAsia="Helvetica"/>
          <w:sz w:val="24"/>
          <w:szCs w:val="24"/>
        </w:rPr>
        <w:t>vzh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ad budovy prevádzky</w:t>
      </w:r>
    </w:p>
    <w:p w:rsidR="00B56826" w:rsidRPr="00A76D50" w:rsidRDefault="00B56826" w:rsidP="00F031B7">
      <w:pPr>
        <w:spacing w:line="120" w:lineRule="exact"/>
        <w:rPr>
          <w:sz w:val="20"/>
          <w:szCs w:val="20"/>
        </w:rPr>
      </w:pPr>
    </w:p>
    <w:p w:rsidR="00B56826" w:rsidRPr="00A76D50" w:rsidRDefault="00D301DC" w:rsidP="00F031B7">
      <w:pPr>
        <w:ind w:left="720" w:right="120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>* doklad o vlastníctve, alebo platná nájomn</w:t>
      </w:r>
      <w:r w:rsidR="00F031B7">
        <w:rPr>
          <w:rFonts w:eastAsia="Helvetica"/>
          <w:sz w:val="24"/>
          <w:szCs w:val="24"/>
        </w:rPr>
        <w:t xml:space="preserve">á zmluva na prenájom nebytového </w:t>
      </w:r>
      <w:r w:rsidR="00F031B7">
        <w:rPr>
          <w:rFonts w:eastAsia="Helvetica"/>
          <w:sz w:val="24"/>
          <w:szCs w:val="24"/>
        </w:rPr>
        <w:br/>
        <w:t xml:space="preserve">   </w:t>
      </w:r>
      <w:r w:rsidRPr="00A76D50">
        <w:rPr>
          <w:rFonts w:eastAsia="Helvetica"/>
          <w:sz w:val="24"/>
          <w:szCs w:val="24"/>
        </w:rPr>
        <w:t>priestoru, spolo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ného zariadenia bytového domu, prípadne pozemku</w:t>
      </w:r>
    </w:p>
    <w:p w:rsidR="00B56826" w:rsidRPr="00A76D50" w:rsidRDefault="00B56826" w:rsidP="00F031B7"/>
    <w:p w:rsidR="005A38BB" w:rsidRPr="00A76D50" w:rsidRDefault="005A38BB" w:rsidP="00F031B7">
      <w:pPr>
        <w:autoSpaceDE w:val="0"/>
        <w:autoSpaceDN w:val="0"/>
        <w:adjustRightInd w:val="0"/>
        <w:rPr>
          <w:sz w:val="16"/>
          <w:szCs w:val="16"/>
        </w:rPr>
      </w:pPr>
      <w:r w:rsidRPr="00A76D50">
        <w:rPr>
          <w:sz w:val="24"/>
          <w:szCs w:val="24"/>
        </w:rPr>
        <w:t xml:space="preserve">           * predchádzajúci súhlas obce na uzatvorenie nájomnej zmluvy 1)</w:t>
      </w:r>
    </w:p>
    <w:p w:rsidR="005A38BB" w:rsidRPr="00A76D50" w:rsidRDefault="005A38BB" w:rsidP="00F031B7">
      <w:pPr>
        <w:sectPr w:rsidR="005A38BB" w:rsidRPr="00A76D50">
          <w:pgSz w:w="11900" w:h="16840"/>
          <w:pgMar w:top="1440" w:right="1360" w:bottom="1440" w:left="1360" w:header="0" w:footer="0" w:gutter="0"/>
          <w:cols w:space="708" w:equalWidth="0">
            <w:col w:w="9180"/>
          </w:cols>
        </w:sectPr>
      </w:pPr>
    </w:p>
    <w:p w:rsidR="00B56826" w:rsidRPr="00A76D50" w:rsidRDefault="00B56826" w:rsidP="00F031B7">
      <w:pPr>
        <w:spacing w:line="120" w:lineRule="exact"/>
        <w:rPr>
          <w:sz w:val="20"/>
          <w:szCs w:val="20"/>
        </w:rPr>
      </w:pPr>
    </w:p>
    <w:p w:rsidR="00B56826" w:rsidRPr="00A76D50" w:rsidRDefault="00B56826" w:rsidP="00F031B7">
      <w:pPr>
        <w:sectPr w:rsidR="00B56826" w:rsidRPr="00A76D50">
          <w:type w:val="continuous"/>
          <w:pgSz w:w="11900" w:h="16840"/>
          <w:pgMar w:top="1440" w:right="1360" w:bottom="1440" w:left="1360" w:header="0" w:footer="0" w:gutter="0"/>
          <w:cols w:num="2" w:space="708" w:equalWidth="0">
            <w:col w:w="6240" w:space="240"/>
            <w:col w:w="2700"/>
          </w:cols>
        </w:sectPr>
      </w:pPr>
    </w:p>
    <w:p w:rsidR="00B56826" w:rsidRPr="00A76D50" w:rsidRDefault="00D301DC" w:rsidP="00F031B7">
      <w:pPr>
        <w:numPr>
          <w:ilvl w:val="0"/>
          <w:numId w:val="10"/>
        </w:numPr>
        <w:tabs>
          <w:tab w:val="left" w:pos="1109"/>
        </w:tabs>
        <w:spacing w:line="219" w:lineRule="auto"/>
        <w:ind w:left="720" w:right="80" w:firstLine="6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lastRenderedPageBreak/>
        <w:t xml:space="preserve">doklad </w:t>
      </w:r>
      <w:r w:rsidRPr="00A76D50">
        <w:rPr>
          <w:rFonts w:eastAsia="Helvetica"/>
          <w:sz w:val="24"/>
          <w:szCs w:val="24"/>
          <w:vertAlign w:val="superscript"/>
        </w:rPr>
        <w:t>2)</w:t>
      </w:r>
      <w:r w:rsidRPr="00A76D50">
        <w:rPr>
          <w:rFonts w:eastAsia="Helvetica"/>
          <w:sz w:val="24"/>
          <w:szCs w:val="24"/>
        </w:rPr>
        <w:t xml:space="preserve"> že priestor stavebn</w:t>
      </w:r>
      <w:r w:rsidR="00675C49" w:rsidRPr="00A76D50">
        <w:rPr>
          <w:rFonts w:eastAsia="Helvetica"/>
          <w:sz w:val="24"/>
          <w:szCs w:val="24"/>
        </w:rPr>
        <w:t>o-technicky vyhovuje vykonávani</w:t>
      </w:r>
      <w:r w:rsidRPr="00A76D50">
        <w:rPr>
          <w:rFonts w:eastAsia="Helvetica"/>
          <w:sz w:val="24"/>
          <w:szCs w:val="24"/>
        </w:rPr>
        <w:t>u 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skej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 uvedenej v žiadosti</w:t>
      </w:r>
    </w:p>
    <w:p w:rsidR="00B56826" w:rsidRPr="00A76D50" w:rsidRDefault="00B56826" w:rsidP="00F031B7">
      <w:pPr>
        <w:spacing w:line="84" w:lineRule="exact"/>
        <w:rPr>
          <w:rFonts w:eastAsia="Helvetica"/>
          <w:sz w:val="24"/>
          <w:szCs w:val="24"/>
        </w:rPr>
      </w:pPr>
    </w:p>
    <w:p w:rsidR="00B56826" w:rsidRPr="00A76D50" w:rsidRDefault="00D301DC" w:rsidP="00F031B7">
      <w:pPr>
        <w:numPr>
          <w:ilvl w:val="0"/>
          <w:numId w:val="10"/>
        </w:numPr>
        <w:tabs>
          <w:tab w:val="left" w:pos="965"/>
        </w:tabs>
        <w:spacing w:line="219" w:lineRule="auto"/>
        <w:ind w:left="720" w:right="80" w:firstLine="6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súhlas susedov </w:t>
      </w:r>
      <w:r w:rsidRPr="00A76D50">
        <w:rPr>
          <w:rFonts w:eastAsia="Helvetica"/>
          <w:sz w:val="32"/>
          <w:szCs w:val="32"/>
          <w:vertAlign w:val="superscript"/>
        </w:rPr>
        <w:t>3)</w:t>
      </w:r>
      <w:r w:rsidRPr="00A76D50">
        <w:rPr>
          <w:rFonts w:eastAsia="Helvetica"/>
          <w:sz w:val="24"/>
          <w:szCs w:val="24"/>
        </w:rPr>
        <w:t xml:space="preserve"> resp. spoluvlastníkov nebytových priestorov ak si to charakter prevádzky vyžaduje</w:t>
      </w:r>
    </w:p>
    <w:p w:rsidR="00B56826" w:rsidRPr="00A76D50" w:rsidRDefault="00B56826" w:rsidP="00F031B7">
      <w:pPr>
        <w:spacing w:line="121" w:lineRule="exact"/>
        <w:rPr>
          <w:rFonts w:eastAsia="Helvetica"/>
          <w:sz w:val="24"/>
          <w:szCs w:val="24"/>
        </w:rPr>
      </w:pPr>
    </w:p>
    <w:p w:rsidR="00B56826" w:rsidRPr="00A76D50" w:rsidRDefault="00D301DC" w:rsidP="00F031B7">
      <w:pPr>
        <w:numPr>
          <w:ilvl w:val="0"/>
          <w:numId w:val="10"/>
        </w:numPr>
        <w:tabs>
          <w:tab w:val="left" w:pos="880"/>
        </w:tabs>
        <w:ind w:left="880" w:hanging="154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doklad o vhodnosti </w:t>
      </w:r>
      <w:r w:rsidR="00675C49" w:rsidRPr="00A76D50">
        <w:rPr>
          <w:rFonts w:eastAsia="Helvetica"/>
          <w:sz w:val="24"/>
          <w:szCs w:val="24"/>
        </w:rPr>
        <w:t>prevádzky z hygienického h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adiska</w:t>
      </w:r>
    </w:p>
    <w:p w:rsidR="00B56826" w:rsidRPr="00A76D50" w:rsidRDefault="00B56826" w:rsidP="00F031B7">
      <w:pPr>
        <w:spacing w:line="118" w:lineRule="exact"/>
        <w:rPr>
          <w:rFonts w:eastAsia="Helvetica"/>
          <w:sz w:val="24"/>
          <w:szCs w:val="24"/>
        </w:rPr>
      </w:pPr>
    </w:p>
    <w:p w:rsidR="00B56826" w:rsidRPr="00A76D50" w:rsidRDefault="00D301DC" w:rsidP="00F031B7">
      <w:pPr>
        <w:numPr>
          <w:ilvl w:val="0"/>
          <w:numId w:val="10"/>
        </w:numPr>
        <w:tabs>
          <w:tab w:val="left" w:pos="880"/>
        </w:tabs>
        <w:ind w:left="880" w:hanging="154"/>
        <w:rPr>
          <w:rFonts w:eastAsia="Helvetica"/>
          <w:sz w:val="24"/>
          <w:szCs w:val="24"/>
        </w:rPr>
      </w:pPr>
      <w:r w:rsidRPr="00A76D50">
        <w:rPr>
          <w:rFonts w:eastAsia="Arial"/>
          <w:sz w:val="24"/>
          <w:szCs w:val="24"/>
        </w:rPr>
        <w:t>ď</w:t>
      </w:r>
      <w:r w:rsidRPr="00A76D50">
        <w:rPr>
          <w:rFonts w:eastAsia="Helvetica"/>
          <w:sz w:val="24"/>
          <w:szCs w:val="24"/>
        </w:rPr>
        <w:t>alšie doklady, ak si to povaha prevádzky vyžaduje</w:t>
      </w:r>
    </w:p>
    <w:p w:rsidR="00B56826" w:rsidRPr="00A76D50" w:rsidRDefault="00B56826" w:rsidP="00F031B7">
      <w:pPr>
        <w:spacing w:line="122" w:lineRule="exact"/>
        <w:rPr>
          <w:sz w:val="20"/>
          <w:szCs w:val="20"/>
        </w:rPr>
      </w:pPr>
    </w:p>
    <w:p w:rsidR="00B56826" w:rsidRPr="00A76D50" w:rsidRDefault="00D301DC" w:rsidP="005E0E65">
      <w:pPr>
        <w:spacing w:line="239" w:lineRule="auto"/>
        <w:ind w:right="80"/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3.</w:t>
      </w:r>
      <w:r w:rsidRPr="00A76D50">
        <w:rPr>
          <w:rFonts w:eastAsia="Helvetica"/>
          <w:sz w:val="24"/>
          <w:szCs w:val="24"/>
        </w:rPr>
        <w:t xml:space="preserve"> Fyzická alebo právnická </w:t>
      </w:r>
      <w:r w:rsidR="00BA5AFE" w:rsidRPr="00A76D50">
        <w:rPr>
          <w:rFonts w:eastAsia="Helvetica"/>
          <w:sz w:val="24"/>
          <w:szCs w:val="24"/>
        </w:rPr>
        <w:t>osoby môže na území obce Klasov</w:t>
      </w:r>
      <w:r w:rsidRPr="00A76D50">
        <w:rPr>
          <w:rFonts w:eastAsia="Helvetica"/>
          <w:sz w:val="24"/>
          <w:szCs w:val="24"/>
        </w:rPr>
        <w:t xml:space="preserve"> za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</w:t>
      </w:r>
      <w:r w:rsidRPr="00A76D50">
        <w:rPr>
          <w:rFonts w:eastAsia="Arial"/>
          <w:sz w:val="24"/>
          <w:szCs w:val="24"/>
        </w:rPr>
        <w:t>ť</w:t>
      </w:r>
      <w:r w:rsidR="00675C49" w:rsidRPr="00A76D50">
        <w:rPr>
          <w:rFonts w:eastAsia="Helvetica"/>
          <w:sz w:val="24"/>
          <w:szCs w:val="24"/>
        </w:rPr>
        <w:t xml:space="preserve"> vykonáva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skú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až po vydaní súhlasného záväzného stanoviska k realizácii 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ského zámeru.</w:t>
      </w:r>
    </w:p>
    <w:p w:rsidR="00037AC5" w:rsidRPr="00A76D50" w:rsidRDefault="00037AC5" w:rsidP="005E0E65">
      <w:pPr>
        <w:jc w:val="both"/>
        <w:rPr>
          <w:rFonts w:eastAsia="Helvetica"/>
          <w:sz w:val="24"/>
          <w:szCs w:val="24"/>
        </w:rPr>
      </w:pPr>
    </w:p>
    <w:p w:rsidR="00037AC5" w:rsidRPr="00A76D50" w:rsidRDefault="00037AC5" w:rsidP="005E0E65">
      <w:pPr>
        <w:jc w:val="both"/>
        <w:rPr>
          <w:rFonts w:eastAsia="Helvetica"/>
          <w:sz w:val="24"/>
          <w:szCs w:val="24"/>
        </w:rPr>
      </w:pPr>
    </w:p>
    <w:p w:rsidR="00037AC5" w:rsidRPr="00A76D50" w:rsidRDefault="00037AC5" w:rsidP="005E0E65">
      <w:pPr>
        <w:jc w:val="both"/>
        <w:rPr>
          <w:rFonts w:eastAsia="Helvetica"/>
          <w:sz w:val="24"/>
          <w:szCs w:val="24"/>
        </w:rPr>
      </w:pPr>
    </w:p>
    <w:p w:rsidR="00037AC5" w:rsidRPr="00A76D50" w:rsidRDefault="00037AC5" w:rsidP="005E0E65">
      <w:pPr>
        <w:jc w:val="both"/>
        <w:rPr>
          <w:rFonts w:eastAsia="Helvetica"/>
          <w:sz w:val="24"/>
          <w:szCs w:val="24"/>
        </w:rPr>
      </w:pPr>
    </w:p>
    <w:p w:rsidR="00037AC5" w:rsidRPr="00A76D50" w:rsidRDefault="00037AC5" w:rsidP="005E0E65">
      <w:pPr>
        <w:jc w:val="both"/>
        <w:rPr>
          <w:rFonts w:eastAsia="Helvetica"/>
          <w:sz w:val="24"/>
          <w:szCs w:val="24"/>
        </w:rPr>
      </w:pPr>
    </w:p>
    <w:p w:rsidR="00037AC5" w:rsidRPr="00A76D50" w:rsidRDefault="00037AC5" w:rsidP="005E0E65">
      <w:pPr>
        <w:jc w:val="both"/>
        <w:rPr>
          <w:rFonts w:eastAsia="Helvetica"/>
          <w:sz w:val="24"/>
          <w:szCs w:val="24"/>
        </w:rPr>
      </w:pPr>
    </w:p>
    <w:p w:rsidR="00037AC5" w:rsidRPr="00A76D50" w:rsidRDefault="00037AC5" w:rsidP="005E0E65">
      <w:pPr>
        <w:jc w:val="both"/>
        <w:rPr>
          <w:rFonts w:eastAsia="Helvetica"/>
          <w:sz w:val="24"/>
          <w:szCs w:val="24"/>
        </w:rPr>
      </w:pPr>
    </w:p>
    <w:p w:rsidR="00037AC5" w:rsidRPr="00A76D50" w:rsidRDefault="00037AC5" w:rsidP="005E0E65">
      <w:pPr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>____________________________________________________________________</w:t>
      </w:r>
    </w:p>
    <w:p w:rsidR="00B56826" w:rsidRPr="00A76D50" w:rsidRDefault="00B56826" w:rsidP="005E0E65">
      <w:pPr>
        <w:spacing w:line="124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numPr>
          <w:ilvl w:val="0"/>
          <w:numId w:val="11"/>
        </w:numPr>
        <w:tabs>
          <w:tab w:val="left" w:pos="720"/>
        </w:tabs>
        <w:ind w:left="720" w:hanging="354"/>
        <w:jc w:val="both"/>
        <w:rPr>
          <w:rFonts w:eastAsia="Helvetica"/>
          <w:sz w:val="18"/>
          <w:szCs w:val="18"/>
        </w:rPr>
      </w:pPr>
      <w:r w:rsidRPr="00A76D50">
        <w:rPr>
          <w:rFonts w:eastAsia="Helvetica"/>
          <w:sz w:val="18"/>
          <w:szCs w:val="18"/>
        </w:rPr>
        <w:t xml:space="preserve">Zákon </w:t>
      </w:r>
      <w:r w:rsidRPr="00A76D50">
        <w:rPr>
          <w:rFonts w:eastAsia="Arial"/>
          <w:sz w:val="18"/>
          <w:szCs w:val="18"/>
        </w:rPr>
        <w:t>č</w:t>
      </w:r>
      <w:r w:rsidRPr="00A76D50">
        <w:rPr>
          <w:rFonts w:eastAsia="Helvetica"/>
          <w:sz w:val="18"/>
          <w:szCs w:val="18"/>
        </w:rPr>
        <w:t>. 116/1990 Zb. o nájm</w:t>
      </w:r>
      <w:r w:rsidR="008376DE" w:rsidRPr="00A76D50">
        <w:rPr>
          <w:rFonts w:eastAsia="Helvetica"/>
          <w:sz w:val="18"/>
          <w:szCs w:val="18"/>
        </w:rPr>
        <w:t>e a podnájme nebytových priest</w:t>
      </w:r>
      <w:r w:rsidRPr="00A76D50">
        <w:rPr>
          <w:rFonts w:eastAsia="Helvetica"/>
          <w:sz w:val="18"/>
          <w:szCs w:val="18"/>
        </w:rPr>
        <w:t>orov, § 1 a 3</w:t>
      </w:r>
    </w:p>
    <w:p w:rsidR="00B56826" w:rsidRPr="00A76D50" w:rsidRDefault="00B56826" w:rsidP="005E0E65">
      <w:pPr>
        <w:spacing w:line="119" w:lineRule="exact"/>
        <w:jc w:val="both"/>
        <w:rPr>
          <w:rFonts w:eastAsia="Helvetica"/>
          <w:sz w:val="18"/>
          <w:szCs w:val="18"/>
        </w:rPr>
      </w:pPr>
    </w:p>
    <w:p w:rsidR="00B56826" w:rsidRPr="00A76D50" w:rsidRDefault="00D301DC" w:rsidP="005E0E65">
      <w:pPr>
        <w:numPr>
          <w:ilvl w:val="0"/>
          <w:numId w:val="11"/>
        </w:numPr>
        <w:tabs>
          <w:tab w:val="left" w:pos="720"/>
        </w:tabs>
        <w:ind w:left="720" w:hanging="354"/>
        <w:jc w:val="both"/>
        <w:rPr>
          <w:rFonts w:eastAsia="Helvetica"/>
          <w:sz w:val="18"/>
          <w:szCs w:val="18"/>
        </w:rPr>
      </w:pPr>
      <w:r w:rsidRPr="00A76D50">
        <w:rPr>
          <w:rFonts w:eastAsia="Helvetica"/>
          <w:sz w:val="18"/>
          <w:szCs w:val="18"/>
        </w:rPr>
        <w:t xml:space="preserve">Zákon </w:t>
      </w:r>
      <w:r w:rsidRPr="00A76D50">
        <w:rPr>
          <w:rFonts w:eastAsia="Arial"/>
          <w:sz w:val="18"/>
          <w:szCs w:val="18"/>
        </w:rPr>
        <w:t>č</w:t>
      </w:r>
      <w:r w:rsidRPr="00A76D50">
        <w:rPr>
          <w:rFonts w:eastAsia="Helvetica"/>
          <w:sz w:val="18"/>
          <w:szCs w:val="18"/>
        </w:rPr>
        <w:t>. 50/1976 Zb. stavebný zákon v platnom znení</w:t>
      </w:r>
    </w:p>
    <w:p w:rsidR="00B56826" w:rsidRPr="00A76D50" w:rsidRDefault="00B56826" w:rsidP="005E0E65">
      <w:pPr>
        <w:spacing w:line="121" w:lineRule="exact"/>
        <w:jc w:val="both"/>
        <w:rPr>
          <w:rFonts w:eastAsia="Helvetica"/>
          <w:sz w:val="18"/>
          <w:szCs w:val="18"/>
        </w:rPr>
      </w:pPr>
    </w:p>
    <w:p w:rsidR="00B56826" w:rsidRPr="00A76D50" w:rsidRDefault="00D301DC" w:rsidP="005E0E65">
      <w:pPr>
        <w:numPr>
          <w:ilvl w:val="0"/>
          <w:numId w:val="11"/>
        </w:numPr>
        <w:tabs>
          <w:tab w:val="left" w:pos="720"/>
        </w:tabs>
        <w:ind w:left="720" w:hanging="354"/>
        <w:jc w:val="both"/>
        <w:rPr>
          <w:rFonts w:eastAsia="Helvetica"/>
          <w:sz w:val="18"/>
          <w:szCs w:val="18"/>
        </w:rPr>
      </w:pPr>
      <w:r w:rsidRPr="00A76D50">
        <w:rPr>
          <w:rFonts w:eastAsia="Helvetica"/>
          <w:sz w:val="18"/>
          <w:szCs w:val="18"/>
        </w:rPr>
        <w:t xml:space="preserve">Zákon </w:t>
      </w:r>
      <w:r w:rsidRPr="00A76D50">
        <w:rPr>
          <w:rFonts w:eastAsia="Arial"/>
          <w:sz w:val="18"/>
          <w:szCs w:val="18"/>
        </w:rPr>
        <w:t>č</w:t>
      </w:r>
      <w:r w:rsidRPr="00A76D50">
        <w:rPr>
          <w:rFonts w:eastAsia="Helvetica"/>
          <w:sz w:val="18"/>
          <w:szCs w:val="18"/>
        </w:rPr>
        <w:t>. 40/1964 Zb. ob</w:t>
      </w:r>
      <w:r w:rsidRPr="00A76D50">
        <w:rPr>
          <w:rFonts w:eastAsia="Arial"/>
          <w:sz w:val="18"/>
          <w:szCs w:val="18"/>
        </w:rPr>
        <w:t>č</w:t>
      </w:r>
      <w:r w:rsidRPr="00A76D50">
        <w:rPr>
          <w:rFonts w:eastAsia="Helvetica"/>
          <w:sz w:val="18"/>
          <w:szCs w:val="18"/>
        </w:rPr>
        <w:t>iansky zákonník v platnom znení § 127 ods. 1</w:t>
      </w:r>
    </w:p>
    <w:p w:rsidR="00B56826" w:rsidRPr="00A76D50" w:rsidRDefault="00B56826" w:rsidP="005E0E65">
      <w:pPr>
        <w:jc w:val="both"/>
        <w:sectPr w:rsidR="00B56826" w:rsidRPr="00A76D50">
          <w:type w:val="continuous"/>
          <w:pgSz w:w="11900" w:h="16840"/>
          <w:pgMar w:top="1440" w:right="1360" w:bottom="1440" w:left="1360" w:header="0" w:footer="0" w:gutter="0"/>
          <w:cols w:space="708" w:equalWidth="0">
            <w:col w:w="9180"/>
          </w:cols>
        </w:sectPr>
      </w:pPr>
    </w:p>
    <w:p w:rsidR="00B56826" w:rsidRPr="00A76D50" w:rsidRDefault="00D301DC" w:rsidP="00037AC5">
      <w:pPr>
        <w:ind w:left="4060"/>
        <w:jc w:val="both"/>
        <w:rPr>
          <w:sz w:val="20"/>
          <w:szCs w:val="20"/>
        </w:rPr>
      </w:pPr>
      <w:bookmarkStart w:id="2" w:name="page4"/>
      <w:bookmarkEnd w:id="2"/>
      <w:r w:rsidRPr="00A76D50">
        <w:rPr>
          <w:rFonts w:eastAsia="Arial"/>
          <w:b/>
          <w:bCs/>
          <w:sz w:val="24"/>
          <w:szCs w:val="24"/>
        </w:rPr>
        <w:lastRenderedPageBreak/>
        <w:t>Č</w:t>
      </w:r>
      <w:r w:rsidRPr="00A76D50">
        <w:rPr>
          <w:rFonts w:eastAsia="Helvetica"/>
          <w:b/>
          <w:bCs/>
          <w:sz w:val="24"/>
          <w:szCs w:val="24"/>
        </w:rPr>
        <w:t>lánok 4</w:t>
      </w:r>
    </w:p>
    <w:p w:rsidR="00B56826" w:rsidRPr="00A76D50" w:rsidRDefault="00D301DC" w:rsidP="005E0E65">
      <w:pPr>
        <w:ind w:left="3440"/>
        <w:jc w:val="both"/>
        <w:rPr>
          <w:rFonts w:eastAsia="Helvetica"/>
          <w:b/>
          <w:bCs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Zriadenie prevádzky</w:t>
      </w:r>
    </w:p>
    <w:p w:rsidR="00037AC5" w:rsidRPr="00A76D50" w:rsidRDefault="00037AC5" w:rsidP="005E0E65">
      <w:pPr>
        <w:ind w:left="3440"/>
        <w:jc w:val="both"/>
        <w:rPr>
          <w:sz w:val="20"/>
          <w:szCs w:val="20"/>
        </w:rPr>
      </w:pPr>
    </w:p>
    <w:p w:rsidR="00B56826" w:rsidRPr="00A76D50" w:rsidRDefault="00B56826" w:rsidP="005E0E65">
      <w:pPr>
        <w:spacing w:line="128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>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 je v zmysle tohto VZN povinný: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BA5AFE" w:rsidP="005E0E65">
      <w:pPr>
        <w:numPr>
          <w:ilvl w:val="0"/>
          <w:numId w:val="12"/>
        </w:numPr>
        <w:tabs>
          <w:tab w:val="left" w:pos="302"/>
        </w:tabs>
        <w:ind w:right="10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Písomne ohlási</w:t>
      </w:r>
      <w:r w:rsidR="00D301DC"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</w:t>
      </w:r>
      <w:r w:rsidR="00F031B7">
        <w:rPr>
          <w:rFonts w:eastAsia="Helvetica"/>
          <w:sz w:val="24"/>
          <w:szCs w:val="24"/>
        </w:rPr>
        <w:t>o</w:t>
      </w:r>
      <w:r w:rsidRPr="00A76D50">
        <w:rPr>
          <w:rFonts w:eastAsia="Helvetica"/>
          <w:sz w:val="24"/>
          <w:szCs w:val="24"/>
        </w:rPr>
        <w:t>bci Klasov</w:t>
      </w:r>
      <w:r w:rsidR="00D301DC" w:rsidRPr="00A76D50">
        <w:rPr>
          <w:rFonts w:eastAsia="Helvetica"/>
          <w:sz w:val="24"/>
          <w:szCs w:val="24"/>
        </w:rPr>
        <w:t xml:space="preserve"> zriade</w:t>
      </w:r>
      <w:r w:rsidR="00675C49" w:rsidRPr="00A76D50">
        <w:rPr>
          <w:rFonts w:eastAsia="Helvetica"/>
          <w:sz w:val="24"/>
          <w:szCs w:val="24"/>
        </w:rPr>
        <w:t>nie, alebo umiestnenie prevádzk</w:t>
      </w:r>
      <w:r w:rsidR="008376DE" w:rsidRPr="00A76D50">
        <w:rPr>
          <w:rFonts w:eastAsia="Helvetica"/>
          <w:sz w:val="24"/>
          <w:szCs w:val="24"/>
        </w:rPr>
        <w:t xml:space="preserve">y na území </w:t>
      </w:r>
      <w:r w:rsidR="00F031B7">
        <w:rPr>
          <w:rFonts w:eastAsia="Helvetica"/>
          <w:sz w:val="24"/>
          <w:szCs w:val="24"/>
        </w:rPr>
        <w:t>o</w:t>
      </w:r>
      <w:r w:rsidR="008376DE" w:rsidRPr="00A76D50">
        <w:rPr>
          <w:rFonts w:eastAsia="Helvetica"/>
          <w:sz w:val="24"/>
          <w:szCs w:val="24"/>
        </w:rPr>
        <w:t>bce Klasov a oznámi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prevádzkový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as minimálne 30 dní pred jej otvorením alebo zriadením . K ohláseniu priloží: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675C49" w:rsidP="005E0E65">
      <w:pPr>
        <w:numPr>
          <w:ilvl w:val="1"/>
          <w:numId w:val="12"/>
        </w:numPr>
        <w:tabs>
          <w:tab w:val="left" w:pos="1044"/>
        </w:tabs>
        <w:ind w:right="200" w:firstLine="72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Oprávnenie na výkon 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skej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innosti v zmysle platných právnych predpisov.</w:t>
      </w:r>
    </w:p>
    <w:p w:rsidR="00B56826" w:rsidRPr="00A76D50" w:rsidRDefault="00D301DC" w:rsidP="005E0E65">
      <w:pPr>
        <w:numPr>
          <w:ilvl w:val="1"/>
          <w:numId w:val="12"/>
        </w:numPr>
        <w:tabs>
          <w:tab w:val="left" w:pos="1100"/>
        </w:tabs>
        <w:spacing w:line="186" w:lineRule="auto"/>
        <w:ind w:left="1100" w:hanging="37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List  vlastníctva  alebo  nájomnú  zmluvu  s vlastníkom  objektu,  prípadne</w:t>
      </w:r>
    </w:p>
    <w:p w:rsidR="00B56826" w:rsidRPr="00A76D50" w:rsidRDefault="00D301DC" w:rsidP="005E0E65">
      <w:pPr>
        <w:ind w:right="100"/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>pozemku, kde sa prev</w:t>
      </w:r>
      <w:r w:rsidR="00675C49" w:rsidRPr="00A76D50">
        <w:rPr>
          <w:rFonts w:eastAsia="Helvetica"/>
          <w:sz w:val="24"/>
          <w:szCs w:val="24"/>
        </w:rPr>
        <w:t>ádzka nachádza. Ak je takýto ob</w:t>
      </w:r>
      <w:r w:rsidRPr="00A76D50">
        <w:rPr>
          <w:rFonts w:eastAsia="Helvetica"/>
          <w:sz w:val="24"/>
          <w:szCs w:val="24"/>
        </w:rPr>
        <w:t>jekt (alebo pozemok) v spoluvlastníctve viacerých osôb, 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 priloží overený súhlas k výkonu</w:t>
      </w:r>
    </w:p>
    <w:p w:rsidR="00B56826" w:rsidRPr="00A76D50" w:rsidRDefault="00D301DC" w:rsidP="00037AC5">
      <w:pPr>
        <w:ind w:right="60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skej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 v prevádzke od všetkých spolumajite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ov. Ak vlastník objektu neuzatvára nájomnú </w:t>
      </w:r>
      <w:r w:rsidR="00675C49" w:rsidRPr="00A76D50">
        <w:rPr>
          <w:rFonts w:eastAsia="Helvetica"/>
          <w:sz w:val="24"/>
          <w:szCs w:val="24"/>
        </w:rPr>
        <w:t>zmluvu (napr. rodinní príslušníc</w:t>
      </w:r>
      <w:r w:rsidRPr="00A76D50">
        <w:rPr>
          <w:rFonts w:eastAsia="Helvetica"/>
          <w:sz w:val="24"/>
          <w:szCs w:val="24"/>
        </w:rPr>
        <w:t xml:space="preserve">i), priloží overené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estné</w:t>
      </w:r>
      <w:r w:rsidR="00037AC5" w:rsidRPr="00A76D50">
        <w:rPr>
          <w:rFonts w:eastAsia="Helvetica"/>
          <w:sz w:val="24"/>
          <w:szCs w:val="24"/>
        </w:rPr>
        <w:t xml:space="preserve"> prehlásenie vlastníka objektu (pozemku) o súhlase s výkonom podnikateľskej činnosti v prevádzke.</w:t>
      </w:r>
    </w:p>
    <w:p w:rsidR="00A76D50" w:rsidRPr="00A76D50" w:rsidRDefault="00A76D50" w:rsidP="00037AC5">
      <w:pPr>
        <w:ind w:right="60"/>
        <w:jc w:val="both"/>
        <w:rPr>
          <w:rFonts w:eastAsia="Helvetica"/>
          <w:sz w:val="24"/>
          <w:szCs w:val="24"/>
        </w:rPr>
      </w:pPr>
    </w:p>
    <w:p w:rsidR="00037AC5" w:rsidRPr="00A76D50" w:rsidRDefault="00037AC5" w:rsidP="00037AC5">
      <w:pPr>
        <w:ind w:right="60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ab/>
      </w:r>
      <w:r w:rsidR="00A76D50" w:rsidRPr="00A76D50">
        <w:rPr>
          <w:rFonts w:eastAsia="Helvetica"/>
          <w:sz w:val="24"/>
          <w:szCs w:val="24"/>
        </w:rPr>
        <w:t>c)</w:t>
      </w:r>
      <w:r w:rsidRPr="00A76D50">
        <w:rPr>
          <w:rFonts w:eastAsia="Helvetica"/>
          <w:sz w:val="24"/>
          <w:szCs w:val="24"/>
        </w:rPr>
        <w:t xml:space="preserve"> Kolaudačné rozhodnutie alebo rozhodnutie o zmene účelu využitia, ak ide o novú prevádzku alebo iný charakter prevádzky v súlade so zákonom č. 50/1976 Zb. o územnom plánovaní a stavebnom poriadku v znení neskorších predpisov a zákonom </w:t>
      </w:r>
      <w:r w:rsidR="00E45613" w:rsidRPr="00A76D50">
        <w:rPr>
          <w:rFonts w:eastAsia="Helvetica"/>
          <w:sz w:val="24"/>
          <w:szCs w:val="24"/>
        </w:rPr>
        <w:t xml:space="preserve">č. 116/190 Zb. o nájme a podnájme nebytových priestorov v znení neskorších </w:t>
      </w:r>
      <w:r w:rsidR="00A76D50" w:rsidRPr="00A76D50">
        <w:rPr>
          <w:rFonts w:eastAsia="Helvetica"/>
          <w:sz w:val="24"/>
          <w:szCs w:val="24"/>
        </w:rPr>
        <w:t>predpisov.</w:t>
      </w:r>
    </w:p>
    <w:p w:rsidR="00A76D50" w:rsidRPr="00A76D50" w:rsidRDefault="00A76D50" w:rsidP="00037AC5">
      <w:pPr>
        <w:ind w:right="60"/>
        <w:jc w:val="both"/>
        <w:rPr>
          <w:rFonts w:eastAsia="Helvetica"/>
          <w:sz w:val="24"/>
          <w:szCs w:val="24"/>
        </w:rPr>
      </w:pPr>
    </w:p>
    <w:p w:rsidR="00A76D50" w:rsidRPr="00A76D50" w:rsidRDefault="00A76D50" w:rsidP="00037AC5">
      <w:pPr>
        <w:ind w:right="60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ab/>
        <w:t xml:space="preserve">d) Dohodu s podnikateľským subjektom zabezpečujúcim odvoz odpadu z podnikateľskej činnosti na území obce Klasov okrem tuhého komunálneho odpadu. </w:t>
      </w:r>
    </w:p>
    <w:p w:rsidR="00037AC5" w:rsidRPr="00A76D50" w:rsidRDefault="00037AC5" w:rsidP="00037AC5">
      <w:pPr>
        <w:ind w:right="60"/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 xml:space="preserve">  </w:t>
      </w:r>
      <w:r w:rsidRPr="00A76D50">
        <w:rPr>
          <w:rFonts w:eastAsia="Helvetica"/>
          <w:sz w:val="24"/>
          <w:szCs w:val="24"/>
        </w:rPr>
        <w:tab/>
      </w:r>
    </w:p>
    <w:p w:rsidR="00B56826" w:rsidRPr="00A76D50" w:rsidRDefault="00D301DC" w:rsidP="005E0E65">
      <w:pPr>
        <w:numPr>
          <w:ilvl w:val="1"/>
          <w:numId w:val="13"/>
        </w:numPr>
        <w:tabs>
          <w:tab w:val="left" w:pos="1178"/>
        </w:tabs>
        <w:ind w:right="140" w:firstLine="72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Oznámenie o</w:t>
      </w:r>
      <w:r w:rsidR="00675C49" w:rsidRPr="00A76D50">
        <w:rPr>
          <w:rFonts w:eastAsia="Helvetica"/>
          <w:sz w:val="24"/>
          <w:szCs w:val="24"/>
        </w:rPr>
        <w:t> </w:t>
      </w:r>
      <w:r w:rsidRPr="00A76D50">
        <w:rPr>
          <w:rFonts w:eastAsia="Helvetica"/>
          <w:sz w:val="24"/>
          <w:szCs w:val="24"/>
        </w:rPr>
        <w:t>zdroji</w:t>
      </w:r>
      <w:r w:rsidR="00675C49" w:rsidRPr="00A76D50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zne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>ovania ovzdušia a o odvoze a likvidácii komunálneho odpadu.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14"/>
        </w:numPr>
        <w:tabs>
          <w:tab w:val="left" w:pos="280"/>
        </w:tabs>
        <w:ind w:left="280" w:hanging="27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Požiada</w:t>
      </w:r>
      <w:r w:rsidRPr="00A76D50">
        <w:rPr>
          <w:rFonts w:eastAsia="Arial"/>
          <w:sz w:val="24"/>
          <w:szCs w:val="24"/>
        </w:rPr>
        <w:t>ť</w:t>
      </w:r>
      <w:r w:rsidR="00BA5AFE" w:rsidRPr="00A76D50">
        <w:rPr>
          <w:rFonts w:eastAsia="Helvetica"/>
          <w:sz w:val="24"/>
          <w:szCs w:val="24"/>
        </w:rPr>
        <w:t xml:space="preserve"> </w:t>
      </w:r>
      <w:r w:rsidR="00F031B7">
        <w:rPr>
          <w:rFonts w:eastAsia="Helvetica"/>
          <w:sz w:val="24"/>
          <w:szCs w:val="24"/>
        </w:rPr>
        <w:t>o</w:t>
      </w:r>
      <w:r w:rsidR="00BA5AFE" w:rsidRPr="00A76D50">
        <w:rPr>
          <w:rFonts w:eastAsia="Helvetica"/>
          <w:sz w:val="24"/>
          <w:szCs w:val="24"/>
        </w:rPr>
        <w:t>bec Klasov</w:t>
      </w:r>
      <w:r w:rsidRPr="00A76D50">
        <w:rPr>
          <w:rFonts w:eastAsia="Helvetica"/>
          <w:sz w:val="24"/>
          <w:szCs w:val="24"/>
        </w:rPr>
        <w:t xml:space="preserve"> o vydanie rozhodnutia k prevádzkovému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asu.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A76D50" w:rsidP="005E0E65">
      <w:pPr>
        <w:ind w:right="120"/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3</w:t>
      </w:r>
      <w:r w:rsidR="00D301DC" w:rsidRPr="00A76D50">
        <w:rPr>
          <w:rFonts w:eastAsia="Helvetica"/>
          <w:b/>
          <w:sz w:val="24"/>
          <w:szCs w:val="24"/>
        </w:rPr>
        <w:t>.</w:t>
      </w:r>
      <w:r w:rsidR="00D301DC" w:rsidRPr="00A76D50">
        <w:rPr>
          <w:rFonts w:eastAsia="Helvetica"/>
          <w:sz w:val="24"/>
          <w:szCs w:val="24"/>
        </w:rPr>
        <w:t xml:space="preserve"> Ozna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prevádzku na vhodnom a vidite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nom mieste s údajmi: obchodné meno a sídlo, meno a priezvisko osoby zodpovednej za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prevádzky a prevádzkovú dobu.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A76D50" w:rsidP="00A76D50">
      <w:pPr>
        <w:tabs>
          <w:tab w:val="left" w:pos="298"/>
        </w:tabs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b/>
          <w:sz w:val="24"/>
          <w:szCs w:val="24"/>
        </w:rPr>
        <w:t>4.</w:t>
      </w:r>
      <w:r w:rsidRPr="00A76D50">
        <w:rPr>
          <w:rFonts w:eastAsia="Helvetica"/>
          <w:sz w:val="24"/>
          <w:szCs w:val="24"/>
        </w:rPr>
        <w:t xml:space="preserve"> </w:t>
      </w:r>
      <w:r w:rsidR="00D301DC" w:rsidRPr="00A76D50">
        <w:rPr>
          <w:rFonts w:eastAsia="Helvetica"/>
          <w:sz w:val="24"/>
          <w:szCs w:val="24"/>
        </w:rPr>
        <w:t>Zabezpe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, aby pri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innosti prevádzky bol dodržiavaný ur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 xml:space="preserve">ený prevádzkový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as, nedochádzalo k rušeniu no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ného pokoja a verejného poriadku priamym dôsledkom</w:t>
      </w:r>
    </w:p>
    <w:p w:rsidR="00B56826" w:rsidRPr="00A76D50" w:rsidRDefault="00D301DC" w:rsidP="005E0E65">
      <w:pPr>
        <w:spacing w:line="239" w:lineRule="auto"/>
        <w:ind w:right="40"/>
        <w:jc w:val="both"/>
        <w:rPr>
          <w:rFonts w:eastAsia="Helvetica"/>
          <w:sz w:val="24"/>
          <w:szCs w:val="24"/>
        </w:rPr>
      </w:pP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 prevádzky najmä hlukom, prachom, popol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ekom, zápachom, vibráciami</w:t>
      </w:r>
      <w:r w:rsidRPr="00A76D50">
        <w:rPr>
          <w:rFonts w:eastAsia="Arial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a neprimeraným hlaso</w:t>
      </w:r>
      <w:r w:rsidR="00675C49" w:rsidRPr="00A76D50">
        <w:rPr>
          <w:rFonts w:eastAsia="Helvetica"/>
          <w:sz w:val="24"/>
          <w:szCs w:val="24"/>
        </w:rPr>
        <w:t>vým zvukovým prejavom. Hluk a v</w:t>
      </w:r>
      <w:r w:rsidRPr="00A76D50">
        <w:rPr>
          <w:rFonts w:eastAsia="Helvetica"/>
          <w:sz w:val="24"/>
          <w:szCs w:val="24"/>
        </w:rPr>
        <w:t>ibrácie zo zariadení poskytujúcich služby obyvate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stvu nesmie prekro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najvyššie prípustné hodnoty pre</w:t>
      </w:r>
    </w:p>
    <w:p w:rsidR="00B56826" w:rsidRPr="00A76D50" w:rsidRDefault="00B56826" w:rsidP="005E0E65">
      <w:pPr>
        <w:spacing w:line="3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spacing w:line="239" w:lineRule="auto"/>
        <w:ind w:right="100"/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>denný a no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ný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as (Nariadenie vlády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. 40/2002 Z.</w:t>
      </w:r>
      <w:r w:rsidR="00F031B7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z. o ochrane zdravia pred hlukom a vibráciami). Za no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ný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as sa považuje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 medzi 22.00 hod. a 06.00 hod.</w:t>
      </w:r>
    </w:p>
    <w:p w:rsidR="00B56826" w:rsidRPr="00A76D50" w:rsidRDefault="00B56826" w:rsidP="005E0E65">
      <w:pPr>
        <w:spacing w:line="122" w:lineRule="exact"/>
        <w:jc w:val="both"/>
        <w:rPr>
          <w:sz w:val="20"/>
          <w:szCs w:val="20"/>
        </w:rPr>
      </w:pPr>
    </w:p>
    <w:p w:rsidR="00B56826" w:rsidRPr="00A76D50" w:rsidRDefault="00675C49" w:rsidP="00A76D50">
      <w:pPr>
        <w:numPr>
          <w:ilvl w:val="0"/>
          <w:numId w:val="25"/>
        </w:numPr>
        <w:tabs>
          <w:tab w:val="left" w:pos="298"/>
        </w:tabs>
        <w:spacing w:line="239" w:lineRule="auto"/>
        <w:ind w:right="160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Pri vykonávaní 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skej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innosti prispôsobi</w:t>
      </w:r>
      <w:r w:rsidR="00D301DC" w:rsidRPr="00A76D50">
        <w:rPr>
          <w:rFonts w:eastAsia="Arial"/>
          <w:sz w:val="24"/>
          <w:szCs w:val="24"/>
        </w:rPr>
        <w:t>ť č</w:t>
      </w:r>
      <w:r w:rsidR="00D301DC" w:rsidRPr="00A76D50">
        <w:rPr>
          <w:rFonts w:eastAsia="Helvetica"/>
          <w:sz w:val="24"/>
          <w:szCs w:val="24"/>
        </w:rPr>
        <w:t>innos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prevádzky tak, aby sa návštevníci po povolenom prevádzkovom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ase nezdržiavali v prevádzke.</w:t>
      </w:r>
    </w:p>
    <w:p w:rsidR="00B56826" w:rsidRPr="00A76D50" w:rsidRDefault="00B56826" w:rsidP="005E0E65">
      <w:pPr>
        <w:spacing w:line="122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A76D50">
      <w:pPr>
        <w:numPr>
          <w:ilvl w:val="0"/>
          <w:numId w:val="25"/>
        </w:numPr>
        <w:tabs>
          <w:tab w:val="left" w:pos="300"/>
        </w:tabs>
        <w:ind w:right="100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Pri do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asnom uzatvorení prevádzky, ktoré bude dlhšie ako 1 de</w:t>
      </w:r>
      <w:r w:rsidRPr="00A76D50">
        <w:rPr>
          <w:rFonts w:eastAsia="Arial"/>
          <w:sz w:val="24"/>
          <w:szCs w:val="24"/>
        </w:rPr>
        <w:t>ň</w:t>
      </w:r>
      <w:r w:rsidRPr="00A76D50">
        <w:rPr>
          <w:rFonts w:eastAsia="Helvetica"/>
          <w:sz w:val="24"/>
          <w:szCs w:val="24"/>
        </w:rPr>
        <w:t>, na vidite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nom mieste ozna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za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iatok a koniec prerušenia prevádzky, najneskôr 24 hodín pred do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asným uzatvorením prevádzky.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A76D50">
      <w:pPr>
        <w:numPr>
          <w:ilvl w:val="0"/>
          <w:numId w:val="25"/>
        </w:numPr>
        <w:tabs>
          <w:tab w:val="left" w:pos="305"/>
        </w:tabs>
        <w:spacing w:line="239" w:lineRule="auto"/>
        <w:ind w:right="100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Zmenu prevádzkových hodín v súlade s </w:t>
      </w:r>
      <w:r w:rsidR="0087695B" w:rsidRPr="00A76D50">
        <w:rPr>
          <w:rFonts w:eastAsia="Helvetica"/>
          <w:sz w:val="24"/>
          <w:szCs w:val="24"/>
        </w:rPr>
        <w:t>týmto VZN vopred písomne oznámi</w:t>
      </w:r>
      <w:r w:rsidRPr="00A76D50">
        <w:rPr>
          <w:rFonts w:eastAsia="Arial"/>
          <w:sz w:val="24"/>
          <w:szCs w:val="24"/>
        </w:rPr>
        <w:t>ť</w:t>
      </w:r>
      <w:r w:rsidR="00BA5AFE" w:rsidRPr="00A76D50">
        <w:rPr>
          <w:rFonts w:eastAsia="Helvetica"/>
          <w:sz w:val="24"/>
          <w:szCs w:val="24"/>
        </w:rPr>
        <w:t xml:space="preserve"> na </w:t>
      </w:r>
      <w:r w:rsidR="00F031B7">
        <w:rPr>
          <w:rFonts w:eastAsia="Helvetica"/>
          <w:sz w:val="24"/>
          <w:szCs w:val="24"/>
        </w:rPr>
        <w:t>o</w:t>
      </w:r>
      <w:r w:rsidR="00BA5AFE" w:rsidRPr="00A76D50">
        <w:rPr>
          <w:rFonts w:eastAsia="Helvetica"/>
          <w:sz w:val="24"/>
          <w:szCs w:val="24"/>
        </w:rPr>
        <w:t>becnom úrade v Klasov</w:t>
      </w:r>
      <w:r w:rsidR="00F031B7">
        <w:rPr>
          <w:rFonts w:eastAsia="Helvetica"/>
          <w:sz w:val="24"/>
          <w:szCs w:val="24"/>
        </w:rPr>
        <w:t>e</w:t>
      </w:r>
      <w:r w:rsidRPr="00A76D50">
        <w:rPr>
          <w:rFonts w:eastAsia="Helvetica"/>
          <w:sz w:val="24"/>
          <w:szCs w:val="24"/>
        </w:rPr>
        <w:t>.</w:t>
      </w:r>
    </w:p>
    <w:p w:rsidR="00B56826" w:rsidRPr="00A76D50" w:rsidRDefault="00B56826" w:rsidP="005E0E65">
      <w:pPr>
        <w:spacing w:line="122" w:lineRule="exact"/>
        <w:jc w:val="both"/>
        <w:rPr>
          <w:rFonts w:eastAsia="Helvetica"/>
          <w:sz w:val="24"/>
          <w:szCs w:val="24"/>
        </w:rPr>
      </w:pPr>
    </w:p>
    <w:p w:rsidR="00B56826" w:rsidRPr="00F031B7" w:rsidRDefault="00D301DC" w:rsidP="00F031B7">
      <w:pPr>
        <w:numPr>
          <w:ilvl w:val="0"/>
          <w:numId w:val="25"/>
        </w:numPr>
        <w:tabs>
          <w:tab w:val="left" w:pos="334"/>
        </w:tabs>
        <w:ind w:right="100"/>
        <w:rPr>
          <w:rFonts w:eastAsia="Helvetica"/>
          <w:sz w:val="24"/>
          <w:szCs w:val="24"/>
        </w:rPr>
        <w:sectPr w:rsidR="00B56826" w:rsidRPr="00F031B7">
          <w:pgSz w:w="11900" w:h="16840"/>
          <w:pgMar w:top="1440" w:right="1340" w:bottom="557" w:left="1360" w:header="0" w:footer="0" w:gutter="0"/>
          <w:cols w:space="708" w:equalWidth="0">
            <w:col w:w="9200"/>
          </w:cols>
        </w:sectPr>
      </w:pPr>
      <w:r w:rsidRPr="00A76D50">
        <w:rPr>
          <w:rFonts w:eastAsia="Helvetica"/>
          <w:sz w:val="24"/>
          <w:szCs w:val="24"/>
        </w:rPr>
        <w:t>V prípade zr</w:t>
      </w:r>
      <w:r w:rsidR="008376DE" w:rsidRPr="00A76D50">
        <w:rPr>
          <w:rFonts w:eastAsia="Helvetica"/>
          <w:sz w:val="24"/>
          <w:szCs w:val="24"/>
        </w:rPr>
        <w:t>ušenia prevádzky písomne oznámi</w:t>
      </w:r>
      <w:r w:rsidRPr="00A76D50">
        <w:rPr>
          <w:rFonts w:eastAsia="Arial"/>
          <w:sz w:val="24"/>
          <w:szCs w:val="24"/>
        </w:rPr>
        <w:t>ť</w:t>
      </w:r>
      <w:r w:rsidR="0087695B" w:rsidRPr="00A76D50">
        <w:rPr>
          <w:rFonts w:eastAsia="Helvetica"/>
          <w:sz w:val="24"/>
          <w:szCs w:val="24"/>
        </w:rPr>
        <w:t xml:space="preserve"> túto skuto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nos</w:t>
      </w:r>
      <w:r w:rsidRPr="00A76D50">
        <w:rPr>
          <w:rFonts w:eastAsia="Arial"/>
          <w:sz w:val="24"/>
          <w:szCs w:val="24"/>
        </w:rPr>
        <w:t>ť</w:t>
      </w:r>
      <w:r w:rsidR="008376DE" w:rsidRPr="00A76D50">
        <w:rPr>
          <w:rFonts w:eastAsia="Helvetica"/>
          <w:sz w:val="24"/>
          <w:szCs w:val="24"/>
        </w:rPr>
        <w:t xml:space="preserve"> na </w:t>
      </w:r>
      <w:r w:rsidR="00F031B7">
        <w:rPr>
          <w:rFonts w:eastAsia="Helvetica"/>
          <w:sz w:val="24"/>
          <w:szCs w:val="24"/>
        </w:rPr>
        <w:t>o</w:t>
      </w:r>
      <w:r w:rsidR="008376DE" w:rsidRPr="00A76D50">
        <w:rPr>
          <w:rFonts w:eastAsia="Helvetica"/>
          <w:sz w:val="24"/>
          <w:szCs w:val="24"/>
        </w:rPr>
        <w:t>becnom úrade v Klasove</w:t>
      </w:r>
      <w:r w:rsidRPr="00A76D50">
        <w:rPr>
          <w:rFonts w:eastAsia="Helvetica"/>
          <w:sz w:val="24"/>
          <w:szCs w:val="24"/>
        </w:rPr>
        <w:t xml:space="preserve"> najneskôr 7 dní pred ukon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ením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 v prevádzke. V oznámení</w:t>
      </w:r>
    </w:p>
    <w:p w:rsidR="00B56826" w:rsidRPr="00A76D50" w:rsidRDefault="00D301DC" w:rsidP="005E0E65">
      <w:pPr>
        <w:ind w:right="80"/>
        <w:jc w:val="both"/>
        <w:rPr>
          <w:sz w:val="20"/>
          <w:szCs w:val="20"/>
        </w:rPr>
      </w:pPr>
      <w:bookmarkStart w:id="3" w:name="page5"/>
      <w:bookmarkEnd w:id="3"/>
      <w:r w:rsidRPr="00A76D50">
        <w:rPr>
          <w:rFonts w:eastAsia="Helvetica"/>
          <w:sz w:val="24"/>
          <w:szCs w:val="24"/>
        </w:rPr>
        <w:lastRenderedPageBreak/>
        <w:t>je 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 povinný uvies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dátum, ku ktorému s</w:t>
      </w:r>
      <w:r w:rsidR="0087695B" w:rsidRPr="00A76D50">
        <w:rPr>
          <w:rFonts w:eastAsia="Helvetica"/>
          <w:sz w:val="24"/>
          <w:szCs w:val="24"/>
        </w:rPr>
        <w:t>a prevádzka ruší, ako aj adresu</w:t>
      </w:r>
      <w:r w:rsidRPr="00A76D50">
        <w:rPr>
          <w:rFonts w:eastAsia="Helvetica"/>
          <w:sz w:val="24"/>
          <w:szCs w:val="24"/>
        </w:rPr>
        <w:t>, na ktorú sa môžu spotrebitelia obraca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v prípade reklamácie tovaru alebo služieb.</w:t>
      </w:r>
    </w:p>
    <w:p w:rsidR="00B56826" w:rsidRPr="00A76D50" w:rsidRDefault="00B56826" w:rsidP="005E0E65">
      <w:pPr>
        <w:spacing w:line="200" w:lineRule="exact"/>
        <w:jc w:val="both"/>
        <w:rPr>
          <w:sz w:val="20"/>
          <w:szCs w:val="20"/>
        </w:rPr>
      </w:pPr>
    </w:p>
    <w:p w:rsidR="00B56826" w:rsidRPr="00A76D50" w:rsidRDefault="00B56826" w:rsidP="005E0E65">
      <w:pPr>
        <w:spacing w:line="316" w:lineRule="exact"/>
        <w:jc w:val="both"/>
        <w:rPr>
          <w:sz w:val="20"/>
          <w:szCs w:val="20"/>
        </w:rPr>
      </w:pPr>
    </w:p>
    <w:p w:rsidR="00B56826" w:rsidRPr="00A76D50" w:rsidRDefault="00BA5AFE" w:rsidP="005E0E65">
      <w:pPr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>Obec Klasov</w:t>
      </w:r>
      <w:r w:rsidR="00D301DC" w:rsidRPr="00A76D50">
        <w:rPr>
          <w:rFonts w:eastAsia="Helvetica"/>
          <w:sz w:val="24"/>
          <w:szCs w:val="24"/>
        </w:rPr>
        <w:t>: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F031B7" w:rsidP="005E0E65">
      <w:pPr>
        <w:spacing w:line="250" w:lineRule="auto"/>
        <w:ind w:right="60"/>
        <w:jc w:val="both"/>
        <w:rPr>
          <w:sz w:val="20"/>
          <w:szCs w:val="20"/>
        </w:rPr>
      </w:pPr>
      <w:r>
        <w:rPr>
          <w:rFonts w:eastAsia="Helvetica"/>
          <w:b/>
          <w:sz w:val="24"/>
          <w:szCs w:val="24"/>
        </w:rPr>
        <w:t>9</w:t>
      </w:r>
      <w:r w:rsidR="00D301DC" w:rsidRPr="00A76D50">
        <w:rPr>
          <w:rFonts w:eastAsia="Helvetica"/>
          <w:b/>
          <w:sz w:val="24"/>
          <w:szCs w:val="24"/>
        </w:rPr>
        <w:t>.</w:t>
      </w:r>
      <w:r w:rsidR="00D301DC" w:rsidRPr="00A76D50">
        <w:rPr>
          <w:rFonts w:eastAsia="Helvetica"/>
          <w:sz w:val="24"/>
          <w:szCs w:val="24"/>
        </w:rPr>
        <w:t xml:space="preserve"> Po predložení ohlásenia vydá písomné vyjadrenie k zriadeniu alebo otvo</w:t>
      </w:r>
      <w:r w:rsidR="00AD0939" w:rsidRPr="00A76D50">
        <w:rPr>
          <w:rFonts w:eastAsia="Helvetica"/>
          <w:sz w:val="24"/>
          <w:szCs w:val="24"/>
        </w:rPr>
        <w:t>reniu prevádzky do 30 dní odo d</w:t>
      </w:r>
      <w:r w:rsidR="00D301DC" w:rsidRPr="00A76D50">
        <w:rPr>
          <w:rFonts w:eastAsia="Arial"/>
          <w:sz w:val="24"/>
          <w:szCs w:val="24"/>
        </w:rPr>
        <w:t>ň</w:t>
      </w:r>
      <w:r w:rsidR="00D301DC" w:rsidRPr="00A76D50">
        <w:rPr>
          <w:rFonts w:eastAsia="Helvetica"/>
          <w:sz w:val="24"/>
          <w:szCs w:val="24"/>
        </w:rPr>
        <w:t>a doru</w:t>
      </w:r>
      <w:r w:rsidR="00D301DC" w:rsidRPr="00A76D50">
        <w:rPr>
          <w:rFonts w:eastAsia="Arial"/>
          <w:sz w:val="24"/>
          <w:szCs w:val="24"/>
        </w:rPr>
        <w:t>č</w:t>
      </w:r>
      <w:r w:rsidR="00494F5A" w:rsidRPr="00A76D50">
        <w:rPr>
          <w:rFonts w:eastAsia="Helvetica"/>
          <w:sz w:val="24"/>
          <w:szCs w:val="24"/>
        </w:rPr>
        <w:t>enia oznámenia pod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a § 4 ods. 3 písm. d) zákona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. 369/1990 Zb. o ob</w:t>
      </w:r>
      <w:r w:rsidR="00AD0939" w:rsidRPr="00A76D50">
        <w:rPr>
          <w:rFonts w:eastAsia="Helvetica"/>
          <w:sz w:val="24"/>
          <w:szCs w:val="24"/>
        </w:rPr>
        <w:t>ecnom zriadení. Až na základe s</w:t>
      </w:r>
      <w:r w:rsidR="00D301DC" w:rsidRPr="00A76D50">
        <w:rPr>
          <w:rFonts w:eastAsia="Helvetica"/>
          <w:sz w:val="24"/>
          <w:szCs w:val="24"/>
        </w:rPr>
        <w:t xml:space="preserve">úhlasného vyjadrenia </w:t>
      </w:r>
      <w:r>
        <w:rPr>
          <w:rFonts w:eastAsia="Helvetica"/>
          <w:sz w:val="24"/>
          <w:szCs w:val="24"/>
        </w:rPr>
        <w:t>o</w:t>
      </w:r>
      <w:r w:rsidR="00D301DC" w:rsidRPr="00A76D50">
        <w:rPr>
          <w:rFonts w:eastAsia="Helvetica"/>
          <w:sz w:val="24"/>
          <w:szCs w:val="24"/>
        </w:rPr>
        <w:t>bce</w:t>
      </w:r>
      <w:r w:rsidR="00D41766" w:rsidRPr="00A76D50">
        <w:rPr>
          <w:sz w:val="20"/>
          <w:szCs w:val="20"/>
        </w:rPr>
        <w:t xml:space="preserve"> </w:t>
      </w:r>
      <w:r w:rsidR="00BA5AFE" w:rsidRPr="00A76D50">
        <w:rPr>
          <w:rFonts w:eastAsia="Helvetica"/>
          <w:sz w:val="24"/>
          <w:szCs w:val="24"/>
        </w:rPr>
        <w:t>Klasov</w:t>
      </w:r>
      <w:r w:rsidR="00D41766" w:rsidRPr="00A76D50">
        <w:rPr>
          <w:rFonts w:eastAsia="Helvetica"/>
          <w:sz w:val="24"/>
          <w:szCs w:val="24"/>
        </w:rPr>
        <w:t xml:space="preserve"> je </w:t>
      </w:r>
      <w:r w:rsidR="00D301DC" w:rsidRPr="00A76D50">
        <w:rPr>
          <w:rFonts w:eastAsia="Helvetica"/>
          <w:sz w:val="24"/>
          <w:szCs w:val="24"/>
        </w:rPr>
        <w:t>podnikate</w:t>
      </w:r>
      <w:r w:rsidR="00D301DC" w:rsidRPr="00A76D50">
        <w:rPr>
          <w:rFonts w:eastAsia="Arial"/>
          <w:sz w:val="24"/>
          <w:szCs w:val="24"/>
        </w:rPr>
        <w:t>ľ</w:t>
      </w:r>
      <w:r w:rsidR="00D41766" w:rsidRPr="00A76D50">
        <w:rPr>
          <w:rFonts w:eastAsia="Helvetica"/>
          <w:sz w:val="24"/>
          <w:szCs w:val="24"/>
        </w:rPr>
        <w:t xml:space="preserve"> oprávnený </w:t>
      </w:r>
      <w:r w:rsidR="00AD0939" w:rsidRPr="00A76D50">
        <w:rPr>
          <w:rFonts w:eastAsia="Helvetica"/>
          <w:sz w:val="24"/>
          <w:szCs w:val="24"/>
        </w:rPr>
        <w:t>za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a</w:t>
      </w:r>
      <w:r w:rsidR="00D301DC" w:rsidRPr="00A76D50">
        <w:rPr>
          <w:rFonts w:eastAsia="Arial"/>
          <w:sz w:val="24"/>
          <w:szCs w:val="24"/>
        </w:rPr>
        <w:t>ť</w:t>
      </w:r>
      <w:r w:rsidR="00D41766" w:rsidRPr="00A76D50">
        <w:rPr>
          <w:rFonts w:eastAsia="Helvetica"/>
          <w:sz w:val="24"/>
          <w:szCs w:val="24"/>
        </w:rPr>
        <w:t xml:space="preserve"> s výkonom </w:t>
      </w:r>
      <w:r w:rsidR="00AD0939" w:rsidRPr="00A76D50">
        <w:rPr>
          <w:rFonts w:eastAsia="Helvetica"/>
          <w:sz w:val="24"/>
          <w:szCs w:val="24"/>
        </w:rPr>
        <w:t>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>skej</w:t>
      </w:r>
      <w:r w:rsidR="00D41766" w:rsidRPr="00A76D50">
        <w:rPr>
          <w:sz w:val="20"/>
          <w:szCs w:val="20"/>
        </w:rPr>
        <w:t xml:space="preserve">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innosti</w:t>
      </w:r>
      <w:r w:rsidR="00D41766" w:rsidRPr="00A76D50">
        <w:rPr>
          <w:sz w:val="24"/>
          <w:szCs w:val="24"/>
        </w:rPr>
        <w:t xml:space="preserve"> </w:t>
      </w:r>
      <w:r w:rsidR="00D41766" w:rsidRPr="00A76D50">
        <w:rPr>
          <w:sz w:val="20"/>
          <w:szCs w:val="20"/>
        </w:rPr>
        <w:t xml:space="preserve"> </w:t>
      </w:r>
      <w:r w:rsidR="00D301DC" w:rsidRPr="00A76D50">
        <w:rPr>
          <w:rFonts w:eastAsia="Helvetica"/>
          <w:sz w:val="24"/>
          <w:szCs w:val="24"/>
        </w:rPr>
        <w:t>v prevádzke.</w:t>
      </w:r>
    </w:p>
    <w:p w:rsidR="00B56826" w:rsidRPr="00A76D50" w:rsidRDefault="00B56826" w:rsidP="005E0E65">
      <w:pPr>
        <w:spacing w:line="112" w:lineRule="exact"/>
        <w:jc w:val="both"/>
        <w:rPr>
          <w:sz w:val="20"/>
          <w:szCs w:val="20"/>
        </w:rPr>
      </w:pPr>
    </w:p>
    <w:p w:rsidR="00D41766" w:rsidRPr="00A76D50" w:rsidRDefault="00D41766" w:rsidP="005E0E65">
      <w:pPr>
        <w:ind w:right="-39"/>
        <w:jc w:val="both"/>
        <w:rPr>
          <w:rFonts w:eastAsia="Arial"/>
          <w:b/>
          <w:bCs/>
          <w:sz w:val="24"/>
          <w:szCs w:val="24"/>
        </w:rPr>
      </w:pPr>
    </w:p>
    <w:p w:rsidR="00B56826" w:rsidRPr="00A76D50" w:rsidRDefault="00D301DC" w:rsidP="00A76D50">
      <w:pPr>
        <w:ind w:right="-39"/>
        <w:jc w:val="center"/>
        <w:rPr>
          <w:sz w:val="20"/>
          <w:szCs w:val="20"/>
        </w:rPr>
      </w:pP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lánok 5</w:t>
      </w:r>
    </w:p>
    <w:p w:rsidR="00B56826" w:rsidRPr="00A76D50" w:rsidRDefault="00D301DC" w:rsidP="00A76D50">
      <w:pPr>
        <w:ind w:right="60"/>
        <w:jc w:val="center"/>
        <w:rPr>
          <w:sz w:val="20"/>
          <w:szCs w:val="20"/>
        </w:rPr>
      </w:pPr>
      <w:r w:rsidRPr="00A76D50">
        <w:rPr>
          <w:rFonts w:eastAsia="Helvetica"/>
          <w:b/>
          <w:bCs/>
          <w:sz w:val="24"/>
          <w:szCs w:val="24"/>
        </w:rPr>
        <w:t xml:space="preserve">Predajný a prevádzkový </w:t>
      </w: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as</w:t>
      </w:r>
    </w:p>
    <w:p w:rsidR="00B56826" w:rsidRPr="00A76D50" w:rsidRDefault="00B56826" w:rsidP="005E0E65">
      <w:pPr>
        <w:spacing w:line="200" w:lineRule="exact"/>
        <w:jc w:val="both"/>
        <w:rPr>
          <w:sz w:val="20"/>
          <w:szCs w:val="20"/>
        </w:rPr>
      </w:pPr>
    </w:p>
    <w:p w:rsidR="00B56826" w:rsidRPr="00A76D50" w:rsidRDefault="00B56826" w:rsidP="005E0E65">
      <w:pPr>
        <w:spacing w:line="324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ind w:right="80"/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1.</w:t>
      </w:r>
      <w:r w:rsidRPr="00A76D50">
        <w:rPr>
          <w:rFonts w:eastAsia="Helvetica"/>
          <w:sz w:val="24"/>
          <w:szCs w:val="24"/>
        </w:rPr>
        <w:t xml:space="preserve"> Základný prevádzkový a predajný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as v prevádzkach sa stanovuje na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as od </w:t>
      </w:r>
      <w:r w:rsidRPr="00A76D50">
        <w:rPr>
          <w:rFonts w:eastAsia="Helvetica"/>
          <w:b/>
          <w:bCs/>
          <w:sz w:val="24"/>
          <w:szCs w:val="24"/>
        </w:rPr>
        <w:t xml:space="preserve">06.00 hod. do 22.00 hod. </w:t>
      </w:r>
      <w:r w:rsidRPr="00A76D50">
        <w:rPr>
          <w:rFonts w:eastAsia="Helvetica"/>
          <w:sz w:val="24"/>
          <w:szCs w:val="24"/>
        </w:rPr>
        <w:t xml:space="preserve">V tomto stanovenom </w:t>
      </w:r>
      <w:r w:rsidR="00494F5A" w:rsidRPr="00A76D50">
        <w:rPr>
          <w:rFonts w:eastAsia="Helvetica"/>
          <w:sz w:val="24"/>
          <w:szCs w:val="24"/>
        </w:rPr>
        <w:t>rozmedzí základného prevádzkové</w:t>
      </w:r>
      <w:r w:rsidRPr="00A76D50">
        <w:rPr>
          <w:rFonts w:eastAsia="Helvetica"/>
          <w:sz w:val="24"/>
          <w:szCs w:val="24"/>
        </w:rPr>
        <w:t>ho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asu si 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ský subjekt stanovuje prevádzkový</w:t>
      </w:r>
      <w:r w:rsidRPr="00A76D50">
        <w:rPr>
          <w:rFonts w:eastAsia="Arial"/>
          <w:sz w:val="24"/>
          <w:szCs w:val="24"/>
        </w:rPr>
        <w:t xml:space="preserve"> č</w:t>
      </w:r>
      <w:r w:rsidRPr="00A76D50">
        <w:rPr>
          <w:rFonts w:eastAsia="Helvetica"/>
          <w:sz w:val="24"/>
          <w:szCs w:val="24"/>
        </w:rPr>
        <w:t>as bez obmedzenia.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numPr>
          <w:ilvl w:val="0"/>
          <w:numId w:val="17"/>
        </w:numPr>
        <w:tabs>
          <w:tab w:val="left" w:pos="514"/>
        </w:tabs>
        <w:spacing w:line="239" w:lineRule="auto"/>
        <w:ind w:right="8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V no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nom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ase – t.j. od 22.00 hod. do 06.00 hod. môže prevádzkovate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 poskytova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služby len na zákla</w:t>
      </w:r>
      <w:r w:rsidR="00BA5AFE" w:rsidRPr="00A76D50">
        <w:rPr>
          <w:rFonts w:eastAsia="Helvetica"/>
          <w:sz w:val="24"/>
          <w:szCs w:val="24"/>
        </w:rPr>
        <w:t>de písomného povolenia obce Klasov</w:t>
      </w:r>
      <w:r w:rsidRPr="00A76D50">
        <w:rPr>
          <w:rFonts w:eastAsia="Helvetica"/>
          <w:sz w:val="24"/>
          <w:szCs w:val="24"/>
        </w:rPr>
        <w:t>.</w:t>
      </w:r>
    </w:p>
    <w:p w:rsidR="00B56826" w:rsidRPr="00A76D50" w:rsidRDefault="00B56826" w:rsidP="005E0E65">
      <w:pPr>
        <w:spacing w:line="122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17"/>
        </w:numPr>
        <w:tabs>
          <w:tab w:val="left" w:pos="480"/>
        </w:tabs>
        <w:ind w:left="480" w:hanging="47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Povolenie – súhlasné stanovisko o</w:t>
      </w:r>
      <w:r w:rsidR="00C170A0" w:rsidRPr="00A76D50">
        <w:rPr>
          <w:rFonts w:eastAsia="Helvetica"/>
          <w:sz w:val="24"/>
          <w:szCs w:val="24"/>
        </w:rPr>
        <w:t>bce k poskytovaniu služieb v no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nej dobe</w:t>
      </w:r>
    </w:p>
    <w:p w:rsidR="00B56826" w:rsidRPr="00A76D50" w:rsidRDefault="00D301DC" w:rsidP="005E0E65">
      <w:pPr>
        <w:ind w:right="40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(22.00 hod. - 06.00 hod.) môže obec obmedzi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dobou ur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itou – skúšobnou dobou, v</w:t>
      </w:r>
      <w:r w:rsidR="00AD0939" w:rsidRPr="00A76D50">
        <w:rPr>
          <w:rFonts w:eastAsia="Helvetica"/>
          <w:sz w:val="24"/>
          <w:szCs w:val="24"/>
        </w:rPr>
        <w:t xml:space="preserve"> rámci ktorej bude obec sledova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najmä dodržiavanie no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ného pokoja, vplyv na životné prostredie, dodržiavanie verejného poriadku a ostatných podmienok stanovených v povolení.</w:t>
      </w:r>
    </w:p>
    <w:p w:rsidR="00B56826" w:rsidRPr="00A76D50" w:rsidRDefault="00B56826" w:rsidP="005E0E65">
      <w:pPr>
        <w:spacing w:line="119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17"/>
        </w:numPr>
        <w:tabs>
          <w:tab w:val="left" w:pos="458"/>
        </w:tabs>
        <w:ind w:right="8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V zmysle uvedeného základného prevádzkového a predajného </w:t>
      </w:r>
      <w:r w:rsidRPr="00A76D50">
        <w:rPr>
          <w:rFonts w:eastAsia="Arial"/>
          <w:sz w:val="24"/>
          <w:szCs w:val="24"/>
        </w:rPr>
        <w:t>č</w:t>
      </w:r>
      <w:r w:rsidR="002B10BF" w:rsidRPr="00A76D50">
        <w:rPr>
          <w:rFonts w:eastAsia="Helvetica"/>
          <w:sz w:val="24"/>
          <w:szCs w:val="24"/>
        </w:rPr>
        <w:t>asu je prevádzkovate</w:t>
      </w:r>
      <w:r w:rsidRPr="00A76D50">
        <w:rPr>
          <w:rFonts w:eastAsia="Arial"/>
          <w:sz w:val="24"/>
          <w:szCs w:val="24"/>
        </w:rPr>
        <w:t>ľ</w:t>
      </w:r>
      <w:r w:rsidR="00C170A0" w:rsidRPr="00A76D50">
        <w:rPr>
          <w:rFonts w:eastAsia="Helvetica"/>
          <w:sz w:val="24"/>
          <w:szCs w:val="24"/>
        </w:rPr>
        <w:t xml:space="preserve"> povinný oznámi</w:t>
      </w:r>
      <w:r w:rsidRPr="00A76D50">
        <w:rPr>
          <w:rFonts w:eastAsia="Arial"/>
          <w:sz w:val="24"/>
          <w:szCs w:val="24"/>
        </w:rPr>
        <w:t>ť</w:t>
      </w:r>
      <w:r w:rsidR="00BA5AFE" w:rsidRPr="00A76D50">
        <w:rPr>
          <w:rFonts w:eastAsia="Helvetica"/>
          <w:sz w:val="24"/>
          <w:szCs w:val="24"/>
        </w:rPr>
        <w:t xml:space="preserve"> písomnou formou </w:t>
      </w:r>
      <w:r w:rsidR="00F031B7">
        <w:rPr>
          <w:rFonts w:eastAsia="Helvetica"/>
          <w:sz w:val="24"/>
          <w:szCs w:val="24"/>
        </w:rPr>
        <w:t>o</w:t>
      </w:r>
      <w:r w:rsidR="00BA5AFE" w:rsidRPr="00A76D50">
        <w:rPr>
          <w:rFonts w:eastAsia="Helvetica"/>
          <w:sz w:val="24"/>
          <w:szCs w:val="24"/>
        </w:rPr>
        <w:t>bci Klasov</w:t>
      </w:r>
      <w:r w:rsidRPr="00A76D50">
        <w:rPr>
          <w:rFonts w:eastAsia="Helvetica"/>
          <w:sz w:val="24"/>
          <w:szCs w:val="24"/>
        </w:rPr>
        <w:t xml:space="preserve"> stanovený prevádzkový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 v zriadenej prevádzke a to pred za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atím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innosti prevádzky, ako aj každú zmenu prevádzkového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asu.</w:t>
      </w:r>
    </w:p>
    <w:p w:rsidR="00284496" w:rsidRPr="00A76D50" w:rsidRDefault="00284496" w:rsidP="005E0E65">
      <w:pPr>
        <w:tabs>
          <w:tab w:val="left" w:pos="458"/>
        </w:tabs>
        <w:ind w:left="6" w:right="80"/>
        <w:jc w:val="both"/>
        <w:rPr>
          <w:rFonts w:eastAsia="Helvetica"/>
          <w:sz w:val="24"/>
          <w:szCs w:val="24"/>
        </w:rPr>
      </w:pPr>
    </w:p>
    <w:p w:rsidR="00C170A0" w:rsidRPr="00A76D50" w:rsidRDefault="00C170A0" w:rsidP="005E0E65">
      <w:pPr>
        <w:numPr>
          <w:ilvl w:val="0"/>
          <w:numId w:val="17"/>
        </w:numPr>
        <w:tabs>
          <w:tab w:val="left" w:pos="458"/>
        </w:tabs>
        <w:ind w:right="8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Obecné zastupiteľstvo môže určiť predajný a prevádzkový čas odlišne, zohľadňujúc pritom miestny verejný záujem a oprávnené požiadavky subjektu. Výnimky sa povoľujú individuálne na základe písomnej žiadosti, ktorá musí byť riadne odôvodnená. 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080"/>
        <w:gridCol w:w="1660"/>
        <w:gridCol w:w="980"/>
        <w:gridCol w:w="3080"/>
        <w:gridCol w:w="440"/>
        <w:gridCol w:w="600"/>
        <w:gridCol w:w="980"/>
      </w:tblGrid>
      <w:tr w:rsidR="00B56826" w:rsidRPr="00A76D50">
        <w:trPr>
          <w:trHeight w:val="794"/>
        </w:trPr>
        <w:tc>
          <w:tcPr>
            <w:tcW w:w="30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B56826" w:rsidRPr="00A76D50" w:rsidRDefault="00D301DC" w:rsidP="005E0E65">
            <w:pPr>
              <w:ind w:left="40"/>
              <w:jc w:val="both"/>
              <w:rPr>
                <w:sz w:val="24"/>
                <w:szCs w:val="24"/>
              </w:rPr>
            </w:pPr>
            <w:r w:rsidRPr="00A76D50">
              <w:rPr>
                <w:rFonts w:eastAsia="Arial"/>
                <w:b/>
                <w:bCs/>
                <w:sz w:val="24"/>
                <w:szCs w:val="24"/>
              </w:rPr>
              <w:t>Č</w:t>
            </w:r>
            <w:r w:rsidRPr="00A76D50">
              <w:rPr>
                <w:rFonts w:eastAsia="Helvetica"/>
                <w:b/>
                <w:bCs/>
                <w:sz w:val="24"/>
                <w:szCs w:val="24"/>
              </w:rPr>
              <w:t>lánok 6</w:t>
            </w:r>
          </w:p>
        </w:tc>
        <w:tc>
          <w:tcPr>
            <w:tcW w:w="44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</w:tr>
      <w:tr w:rsidR="00B56826" w:rsidRPr="00A76D50">
        <w:trPr>
          <w:trHeight w:val="396"/>
        </w:trPr>
        <w:tc>
          <w:tcPr>
            <w:tcW w:w="30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6"/>
            <w:vAlign w:val="bottom"/>
          </w:tcPr>
          <w:p w:rsidR="00B56826" w:rsidRPr="00A76D50" w:rsidRDefault="00D301DC" w:rsidP="005E0E65">
            <w:pPr>
              <w:ind w:left="820"/>
              <w:jc w:val="both"/>
              <w:rPr>
                <w:sz w:val="24"/>
                <w:szCs w:val="24"/>
              </w:rPr>
            </w:pPr>
            <w:r w:rsidRPr="00A76D50">
              <w:rPr>
                <w:rFonts w:eastAsia="Helvetica"/>
                <w:b/>
                <w:bCs/>
                <w:sz w:val="24"/>
                <w:szCs w:val="24"/>
              </w:rPr>
              <w:t>Jednorazové pred</w:t>
            </w:r>
            <w:r w:rsidRPr="00A76D50">
              <w:rPr>
                <w:rFonts w:eastAsia="Arial"/>
                <w:b/>
                <w:bCs/>
                <w:sz w:val="24"/>
                <w:szCs w:val="24"/>
              </w:rPr>
              <w:t>ĺ</w:t>
            </w:r>
            <w:r w:rsidRPr="00A76D50">
              <w:rPr>
                <w:rFonts w:eastAsia="Helvetica"/>
                <w:b/>
                <w:bCs/>
                <w:sz w:val="24"/>
                <w:szCs w:val="24"/>
              </w:rPr>
              <w:t xml:space="preserve">ženie </w:t>
            </w:r>
            <w:r w:rsidRPr="00A76D50">
              <w:rPr>
                <w:rFonts w:eastAsia="Arial"/>
                <w:b/>
                <w:bCs/>
                <w:sz w:val="24"/>
                <w:szCs w:val="24"/>
              </w:rPr>
              <w:t>č</w:t>
            </w:r>
            <w:r w:rsidRPr="00A76D50">
              <w:rPr>
                <w:rFonts w:eastAsia="Helvetica"/>
                <w:b/>
                <w:bCs/>
                <w:sz w:val="24"/>
                <w:szCs w:val="24"/>
              </w:rPr>
              <w:t>asu predaja a</w:t>
            </w:r>
            <w:r w:rsidR="00843F63" w:rsidRPr="00A76D50">
              <w:rPr>
                <w:rFonts w:eastAsia="Helvetica"/>
                <w:b/>
                <w:bCs/>
                <w:sz w:val="24"/>
                <w:szCs w:val="24"/>
              </w:rPr>
              <w:t> </w:t>
            </w:r>
            <w:r w:rsidRPr="00A76D50">
              <w:rPr>
                <w:rFonts w:eastAsia="Helvetica"/>
                <w:b/>
                <w:bCs/>
                <w:sz w:val="24"/>
                <w:szCs w:val="24"/>
              </w:rPr>
              <w:t>prevádzkového</w:t>
            </w:r>
            <w:r w:rsidR="00843F63" w:rsidRPr="00A76D50">
              <w:rPr>
                <w:rFonts w:eastAsia="Helvetica"/>
                <w:b/>
                <w:bCs/>
                <w:sz w:val="24"/>
                <w:szCs w:val="24"/>
              </w:rPr>
              <w:t xml:space="preserve"> </w:t>
            </w:r>
            <w:r w:rsidRPr="00A76D50">
              <w:rPr>
                <w:rFonts w:eastAsia="Arial"/>
                <w:b/>
                <w:bCs/>
                <w:sz w:val="24"/>
                <w:szCs w:val="24"/>
              </w:rPr>
              <w:t>č</w:t>
            </w:r>
            <w:r w:rsidRPr="00A76D50">
              <w:rPr>
                <w:rFonts w:eastAsia="Helvetica"/>
                <w:b/>
                <w:bCs/>
                <w:sz w:val="24"/>
                <w:szCs w:val="24"/>
              </w:rPr>
              <w:t>asu</w:t>
            </w:r>
          </w:p>
        </w:tc>
        <w:tc>
          <w:tcPr>
            <w:tcW w:w="98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  <w:p w:rsidR="00A76D50" w:rsidRPr="00A76D50" w:rsidRDefault="00A76D50" w:rsidP="005E0E65">
            <w:pPr>
              <w:jc w:val="both"/>
              <w:rPr>
                <w:sz w:val="24"/>
                <w:szCs w:val="24"/>
              </w:rPr>
            </w:pPr>
          </w:p>
        </w:tc>
      </w:tr>
      <w:tr w:rsidR="00B56826" w:rsidRPr="00A76D50">
        <w:trPr>
          <w:trHeight w:val="394"/>
        </w:trPr>
        <w:tc>
          <w:tcPr>
            <w:tcW w:w="300" w:type="dxa"/>
            <w:vAlign w:val="bottom"/>
          </w:tcPr>
          <w:p w:rsidR="00B56826" w:rsidRPr="00A76D50" w:rsidRDefault="00D301DC" w:rsidP="005E0E65">
            <w:pPr>
              <w:jc w:val="both"/>
              <w:rPr>
                <w:b/>
                <w:sz w:val="24"/>
                <w:szCs w:val="24"/>
              </w:rPr>
            </w:pPr>
            <w:r w:rsidRPr="00A76D50">
              <w:rPr>
                <w:rFonts w:eastAsia="Helvetica"/>
                <w:b/>
                <w:sz w:val="24"/>
                <w:szCs w:val="24"/>
              </w:rPr>
              <w:t>1.</w:t>
            </w:r>
          </w:p>
        </w:tc>
        <w:tc>
          <w:tcPr>
            <w:tcW w:w="1080" w:type="dxa"/>
            <w:vAlign w:val="bottom"/>
          </w:tcPr>
          <w:p w:rsidR="00B56826" w:rsidRPr="00A76D50" w:rsidRDefault="00843F63" w:rsidP="005E0E65">
            <w:pPr>
              <w:ind w:left="80"/>
              <w:jc w:val="both"/>
              <w:rPr>
                <w:sz w:val="24"/>
                <w:szCs w:val="24"/>
              </w:rPr>
            </w:pPr>
            <w:r w:rsidRPr="00A76D50">
              <w:rPr>
                <w:rFonts w:eastAsia="Helvetica"/>
                <w:sz w:val="24"/>
                <w:szCs w:val="24"/>
              </w:rPr>
              <w:t>Žiados</w:t>
            </w:r>
            <w:r w:rsidR="00D301DC" w:rsidRPr="00A76D50">
              <w:rPr>
                <w:rFonts w:eastAsia="Arial"/>
                <w:sz w:val="24"/>
                <w:szCs w:val="24"/>
              </w:rPr>
              <w:t>ť</w:t>
            </w:r>
          </w:p>
        </w:tc>
        <w:tc>
          <w:tcPr>
            <w:tcW w:w="1660" w:type="dxa"/>
            <w:vAlign w:val="bottom"/>
          </w:tcPr>
          <w:p w:rsidR="00B56826" w:rsidRPr="00A76D50" w:rsidRDefault="00D301DC" w:rsidP="005E0E65">
            <w:pPr>
              <w:jc w:val="both"/>
              <w:rPr>
                <w:sz w:val="24"/>
                <w:szCs w:val="24"/>
              </w:rPr>
            </w:pPr>
            <w:r w:rsidRPr="00A76D50">
              <w:rPr>
                <w:rFonts w:eastAsia="Helvetica"/>
                <w:sz w:val="24"/>
                <w:szCs w:val="24"/>
              </w:rPr>
              <w:t>o jednorazové</w:t>
            </w:r>
          </w:p>
        </w:tc>
        <w:tc>
          <w:tcPr>
            <w:tcW w:w="4500" w:type="dxa"/>
            <w:gridSpan w:val="3"/>
            <w:vAlign w:val="bottom"/>
          </w:tcPr>
          <w:p w:rsidR="00B56826" w:rsidRPr="00A76D50" w:rsidRDefault="00D301DC" w:rsidP="005E0E65">
            <w:pPr>
              <w:ind w:left="60"/>
              <w:jc w:val="both"/>
              <w:rPr>
                <w:sz w:val="24"/>
                <w:szCs w:val="24"/>
              </w:rPr>
            </w:pPr>
            <w:r w:rsidRPr="00A76D50">
              <w:rPr>
                <w:rFonts w:eastAsia="Helvetica"/>
                <w:sz w:val="24"/>
                <w:szCs w:val="24"/>
              </w:rPr>
              <w:t>pred</w:t>
            </w:r>
            <w:r w:rsidRPr="00A76D50">
              <w:rPr>
                <w:rFonts w:eastAsia="Arial"/>
                <w:sz w:val="24"/>
                <w:szCs w:val="24"/>
              </w:rPr>
              <w:t>ĺ</w:t>
            </w:r>
            <w:r w:rsidRPr="00A76D50">
              <w:rPr>
                <w:rFonts w:eastAsia="Helvetica"/>
                <w:sz w:val="24"/>
                <w:szCs w:val="24"/>
              </w:rPr>
              <w:t xml:space="preserve">ženie  prevádzkového   </w:t>
            </w:r>
            <w:r w:rsidRPr="00A76D50">
              <w:rPr>
                <w:rFonts w:eastAsia="Arial"/>
                <w:sz w:val="24"/>
                <w:szCs w:val="24"/>
              </w:rPr>
              <w:t>č</w:t>
            </w:r>
            <w:r w:rsidRPr="00A76D50">
              <w:rPr>
                <w:rFonts w:eastAsia="Helvetica"/>
                <w:sz w:val="24"/>
                <w:szCs w:val="24"/>
              </w:rPr>
              <w:t>asu  alebo</w:t>
            </w:r>
          </w:p>
        </w:tc>
        <w:tc>
          <w:tcPr>
            <w:tcW w:w="600" w:type="dxa"/>
            <w:vAlign w:val="bottom"/>
          </w:tcPr>
          <w:p w:rsidR="00B56826" w:rsidRPr="00A76D50" w:rsidRDefault="00D301DC" w:rsidP="005E0E65">
            <w:pPr>
              <w:jc w:val="both"/>
              <w:rPr>
                <w:sz w:val="24"/>
                <w:szCs w:val="24"/>
              </w:rPr>
            </w:pPr>
            <w:r w:rsidRPr="00A76D50">
              <w:rPr>
                <w:rFonts w:eastAsia="Arial"/>
                <w:w w:val="98"/>
                <w:sz w:val="24"/>
                <w:szCs w:val="24"/>
              </w:rPr>
              <w:t>č</w:t>
            </w:r>
            <w:r w:rsidRPr="00A76D50">
              <w:rPr>
                <w:rFonts w:eastAsia="Helvetica"/>
                <w:w w:val="98"/>
                <w:sz w:val="24"/>
                <w:szCs w:val="24"/>
              </w:rPr>
              <w:t>asu</w:t>
            </w:r>
          </w:p>
        </w:tc>
        <w:tc>
          <w:tcPr>
            <w:tcW w:w="980" w:type="dxa"/>
            <w:vAlign w:val="bottom"/>
          </w:tcPr>
          <w:p w:rsidR="00B56826" w:rsidRPr="00A76D50" w:rsidRDefault="00D301DC" w:rsidP="005E0E65">
            <w:pPr>
              <w:jc w:val="both"/>
              <w:rPr>
                <w:sz w:val="24"/>
                <w:szCs w:val="24"/>
              </w:rPr>
            </w:pPr>
            <w:r w:rsidRPr="00A76D50">
              <w:rPr>
                <w:rFonts w:eastAsia="Helvetica"/>
                <w:sz w:val="24"/>
                <w:szCs w:val="24"/>
              </w:rPr>
              <w:t>predaja</w:t>
            </w:r>
          </w:p>
        </w:tc>
      </w:tr>
    </w:tbl>
    <w:p w:rsidR="00B56826" w:rsidRPr="00A76D50" w:rsidRDefault="00D301DC" w:rsidP="005E0E65">
      <w:pPr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v prevádzke  z dôvodu  konania  neverejnej  –  uzatvorenej  spolo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enskej  akcie,  sa</w:t>
      </w:r>
    </w:p>
    <w:p w:rsidR="0073132B" w:rsidRPr="00A76D50" w:rsidRDefault="00843F63" w:rsidP="005E0E65">
      <w:pPr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podáva na </w:t>
      </w:r>
      <w:r w:rsidR="00F031B7">
        <w:rPr>
          <w:rFonts w:eastAsia="Helvetica"/>
          <w:sz w:val="24"/>
          <w:szCs w:val="24"/>
        </w:rPr>
        <w:t>o</w:t>
      </w:r>
      <w:r w:rsidRPr="00A76D50">
        <w:rPr>
          <w:rFonts w:eastAsia="Helvetica"/>
          <w:sz w:val="24"/>
          <w:szCs w:val="24"/>
        </w:rPr>
        <w:t xml:space="preserve">becnom úrade </w:t>
      </w:r>
      <w:r w:rsidR="00BA5AFE" w:rsidRPr="00A76D50">
        <w:rPr>
          <w:rFonts w:eastAsia="Helvetica"/>
          <w:sz w:val="24"/>
          <w:szCs w:val="24"/>
        </w:rPr>
        <w:t>v Klasov</w:t>
      </w:r>
      <w:r w:rsidR="00F031B7">
        <w:rPr>
          <w:rFonts w:eastAsia="Helvetica"/>
          <w:sz w:val="24"/>
          <w:szCs w:val="24"/>
        </w:rPr>
        <w:t>e</w:t>
      </w:r>
      <w:r w:rsidRPr="00A76D50">
        <w:rPr>
          <w:rFonts w:eastAsia="Helvetica"/>
          <w:sz w:val="24"/>
          <w:szCs w:val="24"/>
        </w:rPr>
        <w:t xml:space="preserve"> minimálne 10 pracovných dní pred konaním</w:t>
      </w:r>
      <w:r w:rsidR="00D628E9" w:rsidRPr="00A76D50">
        <w:rPr>
          <w:rFonts w:eastAsia="Helvetica"/>
          <w:sz w:val="24"/>
          <w:szCs w:val="24"/>
        </w:rPr>
        <w:t xml:space="preserve"> akcie. Po presk</w:t>
      </w:r>
      <w:r w:rsidR="00BA5AFE" w:rsidRPr="00A76D50">
        <w:rPr>
          <w:rFonts w:eastAsia="Helvetica"/>
          <w:sz w:val="24"/>
          <w:szCs w:val="24"/>
        </w:rPr>
        <w:t xml:space="preserve">úmaní žiadosti vydá </w:t>
      </w:r>
      <w:r w:rsidR="00F031B7">
        <w:rPr>
          <w:rFonts w:eastAsia="Helvetica"/>
          <w:sz w:val="24"/>
          <w:szCs w:val="24"/>
        </w:rPr>
        <w:t>o</w:t>
      </w:r>
      <w:r w:rsidR="00BA5AFE" w:rsidRPr="00A76D50">
        <w:rPr>
          <w:rFonts w:eastAsia="Helvetica"/>
          <w:sz w:val="24"/>
          <w:szCs w:val="24"/>
        </w:rPr>
        <w:t>bec Klasov</w:t>
      </w:r>
      <w:r w:rsidR="00D628E9" w:rsidRPr="00A76D50">
        <w:rPr>
          <w:rFonts w:eastAsia="Helvetica"/>
          <w:sz w:val="24"/>
          <w:szCs w:val="24"/>
        </w:rPr>
        <w:t xml:space="preserve"> písomné stanovisko najneskôr v deň konania akcie.</w:t>
      </w:r>
    </w:p>
    <w:p w:rsidR="00854B70" w:rsidRPr="00A76D50" w:rsidRDefault="00854B70" w:rsidP="005E0E65">
      <w:pPr>
        <w:jc w:val="both"/>
        <w:rPr>
          <w:rFonts w:eastAsia="Helvetica"/>
          <w:sz w:val="24"/>
          <w:szCs w:val="24"/>
        </w:rPr>
      </w:pPr>
    </w:p>
    <w:p w:rsidR="00B56826" w:rsidRPr="00A76D50" w:rsidRDefault="00854B70" w:rsidP="005E0E65">
      <w:pPr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2</w:t>
      </w:r>
      <w:r w:rsidRPr="00A76D50">
        <w:rPr>
          <w:rFonts w:eastAsia="Helvetica"/>
          <w:sz w:val="24"/>
          <w:szCs w:val="24"/>
        </w:rPr>
        <w:t xml:space="preserve">. Prevádzky, ktoré nemajú povolenú výnimku nad rámec tohto VZN sú povinné pri organizovaní verejného kultúrneho podujatia pre individuálne neurčených </w:t>
      </w:r>
      <w:r w:rsidR="00D301DC" w:rsidRPr="00A76D50">
        <w:rPr>
          <w:rFonts w:eastAsia="Helvetica"/>
          <w:sz w:val="24"/>
          <w:szCs w:val="24"/>
        </w:rPr>
        <w:t>návštev</w:t>
      </w:r>
      <w:r w:rsidR="0073132B" w:rsidRPr="00A76D50">
        <w:rPr>
          <w:rFonts w:eastAsia="Helvetica"/>
          <w:sz w:val="24"/>
          <w:szCs w:val="24"/>
        </w:rPr>
        <w:t>níkov (koncerty, hudobné a tane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né produkcie, tane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né zábavy a iné akcie v oblasti spolo</w:t>
      </w:r>
      <w:r w:rsidR="00D301DC" w:rsidRPr="00A76D50">
        <w:rPr>
          <w:rFonts w:eastAsia="Arial"/>
          <w:sz w:val="24"/>
          <w:szCs w:val="24"/>
        </w:rPr>
        <w:t>č</w:t>
      </w:r>
      <w:r w:rsidR="00494F5A" w:rsidRPr="00A76D50">
        <w:rPr>
          <w:rFonts w:eastAsia="Helvetica"/>
          <w:sz w:val="24"/>
          <w:szCs w:val="24"/>
        </w:rPr>
        <w:t>enskej zábavy) požiada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minimálne 10 pracovných dní pred konaním akcie o povolenie jednorazového pred</w:t>
      </w:r>
      <w:r w:rsidR="00D301DC" w:rsidRPr="00A76D50">
        <w:rPr>
          <w:rFonts w:eastAsia="Arial"/>
          <w:sz w:val="24"/>
          <w:szCs w:val="24"/>
        </w:rPr>
        <w:t>ĺ</w:t>
      </w:r>
      <w:r w:rsidR="00D301DC" w:rsidRPr="00A76D50">
        <w:rPr>
          <w:rFonts w:eastAsia="Helvetica"/>
          <w:sz w:val="24"/>
          <w:szCs w:val="24"/>
        </w:rPr>
        <w:t xml:space="preserve">ženia prevádzkového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 xml:space="preserve">asu a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 xml:space="preserve">asu predaja. Po preskúmaní žiadosti </w:t>
      </w:r>
      <w:r w:rsidR="00BA5AFE" w:rsidRPr="00A76D50">
        <w:rPr>
          <w:rFonts w:eastAsia="Helvetica"/>
          <w:sz w:val="24"/>
          <w:szCs w:val="24"/>
        </w:rPr>
        <w:t xml:space="preserve">vydá </w:t>
      </w:r>
      <w:r w:rsidR="00F031B7">
        <w:rPr>
          <w:rFonts w:eastAsia="Helvetica"/>
          <w:sz w:val="24"/>
          <w:szCs w:val="24"/>
        </w:rPr>
        <w:t>o</w:t>
      </w:r>
      <w:r w:rsidR="00BA5AFE" w:rsidRPr="00A76D50">
        <w:rPr>
          <w:rFonts w:eastAsia="Helvetica"/>
          <w:sz w:val="24"/>
          <w:szCs w:val="24"/>
        </w:rPr>
        <w:t>bec Klasov</w:t>
      </w:r>
      <w:r w:rsidR="0073132B" w:rsidRPr="00A76D50">
        <w:rPr>
          <w:rFonts w:eastAsia="Helvetica"/>
          <w:sz w:val="24"/>
          <w:szCs w:val="24"/>
        </w:rPr>
        <w:t xml:space="preserve"> písomné stano</w:t>
      </w:r>
      <w:r w:rsidR="00D301DC" w:rsidRPr="00A76D50">
        <w:rPr>
          <w:rFonts w:eastAsia="Helvetica"/>
          <w:sz w:val="24"/>
          <w:szCs w:val="24"/>
        </w:rPr>
        <w:t>visko najneskôr v de</w:t>
      </w:r>
      <w:r w:rsidR="00D301DC" w:rsidRPr="00A76D50">
        <w:rPr>
          <w:rFonts w:eastAsia="Arial"/>
          <w:sz w:val="24"/>
          <w:szCs w:val="24"/>
        </w:rPr>
        <w:t>ň</w:t>
      </w:r>
      <w:r w:rsidR="00D301DC" w:rsidRPr="00A76D50">
        <w:rPr>
          <w:rFonts w:eastAsia="Helvetica"/>
          <w:sz w:val="24"/>
          <w:szCs w:val="24"/>
        </w:rPr>
        <w:t xml:space="preserve"> konania akcie.</w:t>
      </w:r>
    </w:p>
    <w:p w:rsidR="00B56826" w:rsidRPr="00A76D50" w:rsidRDefault="00B56826" w:rsidP="005E0E65">
      <w:pPr>
        <w:jc w:val="both"/>
        <w:sectPr w:rsidR="00B56826" w:rsidRPr="00A76D50">
          <w:pgSz w:w="11900" w:h="16840"/>
          <w:pgMar w:top="706" w:right="1360" w:bottom="445" w:left="1360" w:header="0" w:footer="0" w:gutter="0"/>
          <w:cols w:space="708" w:equalWidth="0">
            <w:col w:w="9180"/>
          </w:cols>
        </w:sectPr>
      </w:pPr>
    </w:p>
    <w:p w:rsidR="00B56826" w:rsidRPr="00A76D50" w:rsidRDefault="00D301DC" w:rsidP="00A76D50">
      <w:pPr>
        <w:ind w:right="-39"/>
        <w:jc w:val="center"/>
        <w:rPr>
          <w:sz w:val="20"/>
          <w:szCs w:val="20"/>
        </w:rPr>
      </w:pPr>
      <w:r w:rsidRPr="00A76D50">
        <w:rPr>
          <w:rFonts w:eastAsia="Arial"/>
          <w:b/>
          <w:bCs/>
          <w:sz w:val="24"/>
          <w:szCs w:val="24"/>
        </w:rPr>
        <w:lastRenderedPageBreak/>
        <w:t>Č</w:t>
      </w:r>
      <w:r w:rsidRPr="00A76D50">
        <w:rPr>
          <w:rFonts w:eastAsia="Helvetica"/>
          <w:b/>
          <w:bCs/>
          <w:sz w:val="24"/>
          <w:szCs w:val="24"/>
        </w:rPr>
        <w:t>lánok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240"/>
        <w:gridCol w:w="4420"/>
        <w:gridCol w:w="640"/>
        <w:gridCol w:w="720"/>
      </w:tblGrid>
      <w:tr w:rsidR="00B56826" w:rsidRPr="00A76D50" w:rsidTr="00A76D50">
        <w:trPr>
          <w:trHeight w:val="301"/>
        </w:trPr>
        <w:tc>
          <w:tcPr>
            <w:tcW w:w="110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  <w:bookmarkStart w:id="4" w:name="page6"/>
            <w:bookmarkEnd w:id="4"/>
          </w:p>
        </w:tc>
        <w:tc>
          <w:tcPr>
            <w:tcW w:w="6660" w:type="dxa"/>
            <w:gridSpan w:val="2"/>
            <w:vAlign w:val="bottom"/>
          </w:tcPr>
          <w:p w:rsidR="00B56826" w:rsidRPr="00A76D50" w:rsidRDefault="00D301DC" w:rsidP="005E0E65">
            <w:pPr>
              <w:ind w:left="1840"/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A76D50">
              <w:rPr>
                <w:rFonts w:eastAsia="Helvetica"/>
                <w:b/>
                <w:bCs/>
                <w:sz w:val="24"/>
                <w:szCs w:val="24"/>
              </w:rPr>
              <w:t xml:space="preserve">Úprava prevádzkového </w:t>
            </w:r>
            <w:r w:rsidRPr="00A76D50">
              <w:rPr>
                <w:rFonts w:eastAsia="Arial"/>
                <w:b/>
                <w:bCs/>
                <w:sz w:val="24"/>
                <w:szCs w:val="24"/>
              </w:rPr>
              <w:t>č</w:t>
            </w:r>
            <w:r w:rsidRPr="00A76D50">
              <w:rPr>
                <w:rFonts w:eastAsia="Helvetica"/>
                <w:b/>
                <w:bCs/>
                <w:sz w:val="24"/>
                <w:szCs w:val="24"/>
              </w:rPr>
              <w:t>asu</w:t>
            </w:r>
          </w:p>
          <w:p w:rsidR="00A76D50" w:rsidRPr="00A76D50" w:rsidRDefault="00A76D50" w:rsidP="005E0E65">
            <w:pPr>
              <w:ind w:left="1840"/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56826" w:rsidRPr="00A76D50" w:rsidRDefault="00B56826" w:rsidP="005E0E65">
            <w:pPr>
              <w:jc w:val="both"/>
              <w:rPr>
                <w:sz w:val="24"/>
                <w:szCs w:val="24"/>
              </w:rPr>
            </w:pPr>
          </w:p>
        </w:tc>
      </w:tr>
      <w:tr w:rsidR="00B56826" w:rsidRPr="00A76D50" w:rsidTr="00A76D50">
        <w:trPr>
          <w:trHeight w:val="301"/>
        </w:trPr>
        <w:tc>
          <w:tcPr>
            <w:tcW w:w="8400" w:type="dxa"/>
            <w:gridSpan w:val="4"/>
            <w:vAlign w:val="bottom"/>
          </w:tcPr>
          <w:p w:rsidR="00B56826" w:rsidRPr="00A76D50" w:rsidRDefault="00D301DC" w:rsidP="00F031B7">
            <w:pPr>
              <w:rPr>
                <w:sz w:val="20"/>
                <w:szCs w:val="20"/>
              </w:rPr>
            </w:pPr>
            <w:r w:rsidRPr="00A76D50">
              <w:rPr>
                <w:rFonts w:eastAsia="Helvetica"/>
                <w:b/>
                <w:sz w:val="24"/>
                <w:szCs w:val="24"/>
              </w:rPr>
              <w:t>1.</w:t>
            </w:r>
            <w:r w:rsidRPr="00A76D50">
              <w:rPr>
                <w:rFonts w:eastAsia="Helvetica"/>
                <w:sz w:val="24"/>
                <w:szCs w:val="24"/>
              </w:rPr>
              <w:t xml:space="preserve">  V prípade  opakovanej  (2x)  </w:t>
            </w:r>
            <w:r w:rsidRPr="00A76D50">
              <w:rPr>
                <w:rFonts w:eastAsia="Helvetica"/>
                <w:b/>
                <w:bCs/>
                <w:sz w:val="24"/>
                <w:szCs w:val="24"/>
              </w:rPr>
              <w:t>opodstatnenej   s</w:t>
            </w:r>
            <w:r w:rsidRPr="00A76D50">
              <w:rPr>
                <w:rFonts w:eastAsia="Arial"/>
                <w:b/>
                <w:bCs/>
                <w:sz w:val="24"/>
                <w:szCs w:val="24"/>
              </w:rPr>
              <w:t>ť</w:t>
            </w:r>
            <w:r w:rsidRPr="00A76D50">
              <w:rPr>
                <w:rFonts w:eastAsia="Helvetica"/>
                <w:b/>
                <w:bCs/>
                <w:sz w:val="24"/>
                <w:szCs w:val="24"/>
              </w:rPr>
              <w:t>ažnosti</w:t>
            </w:r>
            <w:r w:rsidRPr="00A76D50">
              <w:rPr>
                <w:rFonts w:eastAsia="Helvetica"/>
                <w:sz w:val="24"/>
                <w:szCs w:val="24"/>
              </w:rPr>
              <w:t xml:space="preserve">   a v prípade</w:t>
            </w:r>
          </w:p>
        </w:tc>
        <w:tc>
          <w:tcPr>
            <w:tcW w:w="720" w:type="dxa"/>
            <w:vAlign w:val="bottom"/>
          </w:tcPr>
          <w:p w:rsidR="00B56826" w:rsidRPr="00A76D50" w:rsidRDefault="00D301DC" w:rsidP="005E0E65">
            <w:pPr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sz w:val="24"/>
                <w:szCs w:val="24"/>
              </w:rPr>
              <w:t>menej</w:t>
            </w:r>
          </w:p>
        </w:tc>
      </w:tr>
      <w:tr w:rsidR="00B56826" w:rsidRPr="00A76D50" w:rsidTr="00A76D50">
        <w:trPr>
          <w:trHeight w:val="301"/>
        </w:trPr>
        <w:tc>
          <w:tcPr>
            <w:tcW w:w="1100" w:type="dxa"/>
            <w:vAlign w:val="bottom"/>
          </w:tcPr>
          <w:p w:rsidR="00B56826" w:rsidRPr="00A76D50" w:rsidRDefault="00D301DC" w:rsidP="005E0E65">
            <w:pPr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w w:val="92"/>
                <w:sz w:val="24"/>
                <w:szCs w:val="24"/>
              </w:rPr>
              <w:t>závažného</w:t>
            </w:r>
          </w:p>
        </w:tc>
        <w:tc>
          <w:tcPr>
            <w:tcW w:w="8020" w:type="dxa"/>
            <w:gridSpan w:val="4"/>
            <w:vAlign w:val="bottom"/>
          </w:tcPr>
          <w:p w:rsidR="00B56826" w:rsidRPr="00A76D50" w:rsidRDefault="00D301DC" w:rsidP="005E0E65">
            <w:pPr>
              <w:ind w:left="180"/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b/>
                <w:bCs/>
                <w:sz w:val="24"/>
                <w:szCs w:val="24"/>
              </w:rPr>
              <w:t>preukázaného opakovaného</w:t>
            </w:r>
            <w:r w:rsidRPr="00A76D50">
              <w:rPr>
                <w:rFonts w:eastAsia="Helvetica"/>
                <w:sz w:val="24"/>
                <w:szCs w:val="24"/>
              </w:rPr>
              <w:t>(3x) n</w:t>
            </w:r>
            <w:r w:rsidR="00BA5AFE" w:rsidRPr="00A76D50">
              <w:rPr>
                <w:rFonts w:eastAsia="Helvetica"/>
                <w:sz w:val="24"/>
                <w:szCs w:val="24"/>
              </w:rPr>
              <w:t>arušovania poriadku Obce Klasov</w:t>
            </w:r>
          </w:p>
        </w:tc>
      </w:tr>
      <w:tr w:rsidR="00B56826" w:rsidRPr="00A76D50" w:rsidTr="00A76D50">
        <w:trPr>
          <w:trHeight w:val="301"/>
        </w:trPr>
        <w:tc>
          <w:tcPr>
            <w:tcW w:w="1100" w:type="dxa"/>
            <w:vAlign w:val="bottom"/>
          </w:tcPr>
          <w:p w:rsidR="00B56826" w:rsidRPr="00A76D50" w:rsidRDefault="00D301DC" w:rsidP="005E0E65">
            <w:pPr>
              <w:jc w:val="both"/>
              <w:rPr>
                <w:sz w:val="20"/>
                <w:szCs w:val="20"/>
              </w:rPr>
            </w:pPr>
            <w:r w:rsidRPr="00A76D50">
              <w:rPr>
                <w:rFonts w:eastAsia="Arial"/>
                <w:sz w:val="24"/>
                <w:szCs w:val="24"/>
              </w:rPr>
              <w:t>č</w:t>
            </w:r>
            <w:r w:rsidRPr="00A76D50">
              <w:rPr>
                <w:rFonts w:eastAsia="Helvetica"/>
                <w:sz w:val="24"/>
                <w:szCs w:val="24"/>
              </w:rPr>
              <w:t>innos</w:t>
            </w:r>
            <w:r w:rsidRPr="00A76D50">
              <w:rPr>
                <w:rFonts w:eastAsia="Arial"/>
                <w:sz w:val="24"/>
                <w:szCs w:val="24"/>
              </w:rPr>
              <w:t>ť</w:t>
            </w:r>
            <w:r w:rsidRPr="00A76D50">
              <w:rPr>
                <w:rFonts w:eastAsia="Helvetica"/>
                <w:sz w:val="24"/>
                <w:szCs w:val="24"/>
              </w:rPr>
              <w:t>ou</w:t>
            </w:r>
          </w:p>
        </w:tc>
        <w:tc>
          <w:tcPr>
            <w:tcW w:w="2240" w:type="dxa"/>
            <w:vAlign w:val="bottom"/>
          </w:tcPr>
          <w:p w:rsidR="00B56826" w:rsidRPr="00A76D50" w:rsidRDefault="00D301DC" w:rsidP="005E0E65">
            <w:pPr>
              <w:ind w:left="140"/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sz w:val="24"/>
                <w:szCs w:val="24"/>
              </w:rPr>
              <w:t>prevádzky  najmä</w:t>
            </w:r>
          </w:p>
        </w:tc>
        <w:tc>
          <w:tcPr>
            <w:tcW w:w="4420" w:type="dxa"/>
            <w:vAlign w:val="bottom"/>
          </w:tcPr>
          <w:p w:rsidR="00B56826" w:rsidRPr="00A76D50" w:rsidRDefault="00D301DC" w:rsidP="005E0E65">
            <w:pPr>
              <w:ind w:left="80"/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sz w:val="24"/>
                <w:szCs w:val="24"/>
              </w:rPr>
              <w:t xml:space="preserve">v </w:t>
            </w:r>
            <w:r w:rsidRPr="00A76D50">
              <w:rPr>
                <w:rFonts w:eastAsia="Arial"/>
                <w:sz w:val="24"/>
                <w:szCs w:val="24"/>
              </w:rPr>
              <w:t>č</w:t>
            </w:r>
            <w:r w:rsidRPr="00A76D50">
              <w:rPr>
                <w:rFonts w:eastAsia="Helvetica"/>
                <w:sz w:val="24"/>
                <w:szCs w:val="24"/>
              </w:rPr>
              <w:t>ase  no</w:t>
            </w:r>
            <w:r w:rsidRPr="00A76D50">
              <w:rPr>
                <w:rFonts w:eastAsia="Arial"/>
                <w:sz w:val="24"/>
                <w:szCs w:val="24"/>
              </w:rPr>
              <w:t>č</w:t>
            </w:r>
            <w:r w:rsidRPr="00A76D50">
              <w:rPr>
                <w:rFonts w:eastAsia="Helvetica"/>
                <w:sz w:val="24"/>
                <w:szCs w:val="24"/>
              </w:rPr>
              <w:t>ného  pokoja,  ohrozovania</w:t>
            </w:r>
          </w:p>
        </w:tc>
        <w:tc>
          <w:tcPr>
            <w:tcW w:w="1360" w:type="dxa"/>
            <w:gridSpan w:val="2"/>
            <w:vAlign w:val="bottom"/>
          </w:tcPr>
          <w:p w:rsidR="00B56826" w:rsidRPr="00A76D50" w:rsidRDefault="00D301DC" w:rsidP="005E0E65">
            <w:pPr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sz w:val="24"/>
                <w:szCs w:val="24"/>
              </w:rPr>
              <w:t>bezpe</w:t>
            </w:r>
            <w:r w:rsidRPr="00A76D50">
              <w:rPr>
                <w:rFonts w:eastAsia="Arial"/>
                <w:sz w:val="24"/>
                <w:szCs w:val="24"/>
              </w:rPr>
              <w:t>č</w:t>
            </w:r>
            <w:r w:rsidRPr="00A76D50">
              <w:rPr>
                <w:rFonts w:eastAsia="Helvetica"/>
                <w:sz w:val="24"/>
                <w:szCs w:val="24"/>
              </w:rPr>
              <w:t>nosti</w:t>
            </w:r>
          </w:p>
        </w:tc>
      </w:tr>
      <w:tr w:rsidR="00B56826" w:rsidRPr="00A76D50" w:rsidTr="00A76D50">
        <w:trPr>
          <w:trHeight w:val="301"/>
        </w:trPr>
        <w:tc>
          <w:tcPr>
            <w:tcW w:w="1100" w:type="dxa"/>
            <w:vAlign w:val="bottom"/>
          </w:tcPr>
          <w:p w:rsidR="00B56826" w:rsidRPr="00A76D50" w:rsidRDefault="00D301DC" w:rsidP="005E0E65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sz w:val="24"/>
                <w:szCs w:val="24"/>
              </w:rPr>
              <w:t>a zdravia</w:t>
            </w:r>
          </w:p>
        </w:tc>
        <w:tc>
          <w:tcPr>
            <w:tcW w:w="2240" w:type="dxa"/>
            <w:vAlign w:val="bottom"/>
          </w:tcPr>
          <w:p w:rsidR="00B56826" w:rsidRPr="00A76D50" w:rsidRDefault="00D301DC" w:rsidP="005E0E65">
            <w:pPr>
              <w:spacing w:line="274" w:lineRule="exact"/>
              <w:ind w:left="40"/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sz w:val="24"/>
                <w:szCs w:val="24"/>
              </w:rPr>
              <w:t>ob</w:t>
            </w:r>
            <w:r w:rsidRPr="00A76D50">
              <w:rPr>
                <w:rFonts w:eastAsia="Arial"/>
                <w:sz w:val="24"/>
                <w:szCs w:val="24"/>
              </w:rPr>
              <w:t>č</w:t>
            </w:r>
            <w:r w:rsidRPr="00A76D50">
              <w:rPr>
                <w:rFonts w:eastAsia="Helvetica"/>
                <w:sz w:val="24"/>
                <w:szCs w:val="24"/>
              </w:rPr>
              <w:t>anov,  v prípade</w:t>
            </w:r>
          </w:p>
        </w:tc>
        <w:tc>
          <w:tcPr>
            <w:tcW w:w="4420" w:type="dxa"/>
            <w:vAlign w:val="bottom"/>
          </w:tcPr>
          <w:p w:rsidR="00B56826" w:rsidRPr="00A76D50" w:rsidRDefault="00C16131" w:rsidP="005E0E65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sz w:val="24"/>
                <w:szCs w:val="24"/>
              </w:rPr>
              <w:t>nedodržania  ur</w:t>
            </w:r>
            <w:r w:rsidR="00D301DC" w:rsidRPr="00A76D50">
              <w:rPr>
                <w:rFonts w:eastAsia="Arial"/>
                <w:sz w:val="24"/>
                <w:szCs w:val="24"/>
              </w:rPr>
              <w:t>č</w:t>
            </w:r>
            <w:r w:rsidR="00D301DC" w:rsidRPr="00A76D50">
              <w:rPr>
                <w:rFonts w:eastAsia="Helvetica"/>
                <w:sz w:val="24"/>
                <w:szCs w:val="24"/>
              </w:rPr>
              <w:t>eného  prevádzkového</w:t>
            </w:r>
          </w:p>
        </w:tc>
        <w:tc>
          <w:tcPr>
            <w:tcW w:w="640" w:type="dxa"/>
            <w:vAlign w:val="bottom"/>
          </w:tcPr>
          <w:p w:rsidR="00B56826" w:rsidRPr="00A76D50" w:rsidRDefault="00D301DC" w:rsidP="005E0E65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A76D50">
              <w:rPr>
                <w:rFonts w:eastAsia="Arial"/>
                <w:sz w:val="24"/>
                <w:szCs w:val="24"/>
              </w:rPr>
              <w:t>č</w:t>
            </w:r>
            <w:r w:rsidRPr="00A76D50">
              <w:rPr>
                <w:rFonts w:eastAsia="Helvetica"/>
                <w:sz w:val="24"/>
                <w:szCs w:val="24"/>
              </w:rPr>
              <w:t>asu</w:t>
            </w:r>
          </w:p>
        </w:tc>
        <w:tc>
          <w:tcPr>
            <w:tcW w:w="720" w:type="dxa"/>
            <w:vAlign w:val="bottom"/>
          </w:tcPr>
          <w:p w:rsidR="00B56826" w:rsidRPr="00A76D50" w:rsidRDefault="00D301DC" w:rsidP="005E0E65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A76D50">
              <w:rPr>
                <w:rFonts w:eastAsia="Helvetica"/>
                <w:sz w:val="24"/>
                <w:szCs w:val="24"/>
              </w:rPr>
              <w:t>alebo</w:t>
            </w:r>
          </w:p>
        </w:tc>
      </w:tr>
    </w:tbl>
    <w:p w:rsidR="00B56826" w:rsidRPr="00A76D50" w:rsidRDefault="00D301DC" w:rsidP="005E0E65">
      <w:pPr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 xml:space="preserve">v záujme zachovania verejného </w:t>
      </w:r>
      <w:r w:rsidR="00C16131" w:rsidRPr="00A76D50">
        <w:rPr>
          <w:rFonts w:eastAsia="Helvetica"/>
          <w:sz w:val="24"/>
          <w:szCs w:val="24"/>
        </w:rPr>
        <w:t>poriadku na území obc</w:t>
      </w:r>
      <w:r w:rsidR="00494F5A" w:rsidRPr="00A76D50">
        <w:rPr>
          <w:rFonts w:eastAsia="Helvetica"/>
          <w:sz w:val="24"/>
          <w:szCs w:val="24"/>
        </w:rPr>
        <w:t>e, Obec Klasov</w:t>
      </w:r>
      <w:r w:rsidRPr="00A76D50">
        <w:rPr>
          <w:rFonts w:eastAsia="Helvetica"/>
          <w:sz w:val="24"/>
          <w:szCs w:val="24"/>
        </w:rPr>
        <w:t xml:space="preserve"> zruši</w:t>
      </w:r>
      <w:r w:rsidRPr="00A76D50">
        <w:rPr>
          <w:rFonts w:eastAsia="Arial"/>
          <w:sz w:val="24"/>
          <w:szCs w:val="24"/>
        </w:rPr>
        <w:t>ť</w:t>
      </w:r>
    </w:p>
    <w:p w:rsidR="00B56826" w:rsidRPr="00A76D50" w:rsidRDefault="00B56826" w:rsidP="005E0E65">
      <w:pPr>
        <w:spacing w:line="2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ind w:right="200"/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>pôvodne vydané rozhodnutie a vyda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nové rozhodnutie k prevádzkovému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asu takejto prevádzky.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494F5A" w:rsidP="005E0E65">
      <w:pPr>
        <w:ind w:right="160"/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2.</w:t>
      </w:r>
      <w:r w:rsidRPr="00A76D50">
        <w:rPr>
          <w:rFonts w:eastAsia="Helvetica"/>
          <w:sz w:val="24"/>
          <w:szCs w:val="24"/>
        </w:rPr>
        <w:t xml:space="preserve"> Obec</w:t>
      </w:r>
      <w:r w:rsidR="00BA5AFE" w:rsidRPr="00A76D50">
        <w:rPr>
          <w:rFonts w:eastAsia="Helvetica"/>
          <w:sz w:val="24"/>
          <w:szCs w:val="24"/>
        </w:rPr>
        <w:t xml:space="preserve"> Klasov</w:t>
      </w:r>
      <w:r w:rsidR="00D301DC" w:rsidRPr="00A76D50">
        <w:rPr>
          <w:rFonts w:eastAsia="Helvetica"/>
          <w:sz w:val="24"/>
          <w:szCs w:val="24"/>
        </w:rPr>
        <w:t xml:space="preserve"> môže ur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>, zmeni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alebo obmedzi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prevádzkovú dobu inak, ako je uvedené v tomto nariadení, ak to vyžaduje verejný záujem alebo ak 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 opakovane porušuje povinnosti vyplývajúce z tohto VZN. Takéto rozhodnutie o úprave prevádzkového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asu je pre podnikate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>a záväzné.</w:t>
      </w:r>
    </w:p>
    <w:p w:rsidR="00B56826" w:rsidRPr="00A76D50" w:rsidRDefault="00B56826" w:rsidP="005E0E65">
      <w:pPr>
        <w:spacing w:line="200" w:lineRule="exact"/>
        <w:jc w:val="both"/>
        <w:rPr>
          <w:sz w:val="20"/>
          <w:szCs w:val="20"/>
        </w:rPr>
      </w:pPr>
    </w:p>
    <w:p w:rsidR="00B56826" w:rsidRPr="00A76D50" w:rsidRDefault="00B56826" w:rsidP="005E0E65">
      <w:pPr>
        <w:spacing w:line="308" w:lineRule="exact"/>
        <w:jc w:val="both"/>
        <w:rPr>
          <w:sz w:val="20"/>
          <w:szCs w:val="20"/>
        </w:rPr>
      </w:pPr>
    </w:p>
    <w:p w:rsidR="00B56826" w:rsidRPr="00A76D50" w:rsidRDefault="00D301DC" w:rsidP="00A76D50">
      <w:pPr>
        <w:ind w:right="80"/>
        <w:jc w:val="center"/>
        <w:rPr>
          <w:sz w:val="20"/>
          <w:szCs w:val="20"/>
        </w:rPr>
      </w:pP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lánok  8</w:t>
      </w:r>
    </w:p>
    <w:p w:rsidR="00B56826" w:rsidRPr="00A76D50" w:rsidRDefault="00D301DC" w:rsidP="00A76D50">
      <w:pPr>
        <w:ind w:right="180"/>
        <w:jc w:val="center"/>
        <w:rPr>
          <w:sz w:val="20"/>
          <w:szCs w:val="20"/>
        </w:rPr>
      </w:pPr>
      <w:r w:rsidRPr="00A76D50">
        <w:rPr>
          <w:rFonts w:eastAsia="Helvetica"/>
          <w:b/>
          <w:bCs/>
          <w:sz w:val="24"/>
          <w:szCs w:val="24"/>
        </w:rPr>
        <w:t>Evidencia samostatne hospodáriacich ro</w:t>
      </w:r>
      <w:r w:rsidRPr="00A76D50">
        <w:rPr>
          <w:rFonts w:eastAsia="Arial"/>
          <w:b/>
          <w:bCs/>
          <w:sz w:val="24"/>
          <w:szCs w:val="24"/>
        </w:rPr>
        <w:t>ľ</w:t>
      </w:r>
      <w:r w:rsidRPr="00A76D50">
        <w:rPr>
          <w:rFonts w:eastAsia="Helvetica"/>
          <w:b/>
          <w:bCs/>
          <w:sz w:val="24"/>
          <w:szCs w:val="24"/>
        </w:rPr>
        <w:t>níkov</w:t>
      </w:r>
    </w:p>
    <w:p w:rsidR="00B56826" w:rsidRPr="00A76D50" w:rsidRDefault="00B56826" w:rsidP="005E0E65">
      <w:pPr>
        <w:spacing w:line="128" w:lineRule="exact"/>
        <w:jc w:val="both"/>
        <w:rPr>
          <w:sz w:val="20"/>
          <w:szCs w:val="20"/>
        </w:rPr>
      </w:pPr>
    </w:p>
    <w:p w:rsidR="00B56826" w:rsidRPr="00A76D50" w:rsidRDefault="00C16131" w:rsidP="005E0E65">
      <w:pPr>
        <w:ind w:right="200"/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1.</w:t>
      </w:r>
      <w:r w:rsidRPr="00A76D50">
        <w:rPr>
          <w:rFonts w:eastAsia="Helvetica"/>
          <w:sz w:val="24"/>
          <w:szCs w:val="24"/>
        </w:rPr>
        <w:t xml:space="preserve"> Samostatne hospodáriacim ro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níkom je osoba, ktorej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spo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íva vo vykonávaní po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nohospodárskej výroby vrátane hospodárenia v lesoch a na vodných plochách. Ide najmä o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fyzickej osoby, ktorá:</w:t>
      </w:r>
    </w:p>
    <w:p w:rsidR="00B56826" w:rsidRPr="00A76D50" w:rsidRDefault="00B56826" w:rsidP="005E0E65">
      <w:pPr>
        <w:spacing w:line="112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numPr>
          <w:ilvl w:val="0"/>
          <w:numId w:val="18"/>
        </w:numPr>
        <w:tabs>
          <w:tab w:val="left" w:pos="298"/>
        </w:tabs>
        <w:spacing w:line="247" w:lineRule="auto"/>
        <w:ind w:right="160" w:firstLine="6"/>
        <w:jc w:val="both"/>
        <w:rPr>
          <w:rFonts w:eastAsia="Helvetica"/>
          <w:b/>
          <w:bCs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vyrába výrobky po</w:t>
      </w:r>
      <w:r w:rsidRPr="00A76D50">
        <w:rPr>
          <w:rFonts w:eastAsia="Arial"/>
          <w:b/>
          <w:bCs/>
          <w:sz w:val="24"/>
          <w:szCs w:val="24"/>
        </w:rPr>
        <w:t>ľ</w:t>
      </w:r>
      <w:r w:rsidRPr="00A76D50">
        <w:rPr>
          <w:rFonts w:eastAsia="Helvetica"/>
          <w:b/>
          <w:bCs/>
          <w:sz w:val="24"/>
          <w:szCs w:val="24"/>
        </w:rPr>
        <w:t xml:space="preserve">nohospodárskej výroby </w:t>
      </w:r>
      <w:r w:rsidRPr="00A76D50">
        <w:rPr>
          <w:rFonts w:eastAsia="Helvetica"/>
          <w:sz w:val="24"/>
          <w:szCs w:val="24"/>
        </w:rPr>
        <w:t>za ú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elom získania trvalého zdroja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príjmov, najmä ich predajom,</w:t>
      </w:r>
    </w:p>
    <w:p w:rsidR="00B56826" w:rsidRPr="00A76D50" w:rsidRDefault="00B56826" w:rsidP="005E0E65">
      <w:pPr>
        <w:spacing w:line="103" w:lineRule="exact"/>
        <w:jc w:val="both"/>
        <w:rPr>
          <w:rFonts w:eastAsia="Helvetica"/>
          <w:b/>
          <w:bCs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18"/>
        </w:numPr>
        <w:tabs>
          <w:tab w:val="left" w:pos="295"/>
        </w:tabs>
        <w:spacing w:line="242" w:lineRule="auto"/>
        <w:ind w:right="80" w:firstLine="6"/>
        <w:jc w:val="both"/>
        <w:rPr>
          <w:rFonts w:eastAsia="Helvetica"/>
          <w:b/>
          <w:bCs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vykonáva úpravu alebo iné spracovanie svojej po</w:t>
      </w:r>
      <w:r w:rsidRPr="00A76D50">
        <w:rPr>
          <w:rFonts w:eastAsia="Arial"/>
          <w:b/>
          <w:bCs/>
          <w:sz w:val="24"/>
          <w:szCs w:val="24"/>
        </w:rPr>
        <w:t>ľ</w:t>
      </w:r>
      <w:r w:rsidRPr="00A76D50">
        <w:rPr>
          <w:rFonts w:eastAsia="Helvetica"/>
          <w:b/>
          <w:bCs/>
          <w:sz w:val="24"/>
          <w:szCs w:val="24"/>
        </w:rPr>
        <w:t xml:space="preserve">nohospodárskej produkcie </w:t>
      </w:r>
      <w:r w:rsidRPr="00A76D50">
        <w:rPr>
          <w:rFonts w:eastAsia="Helvetica"/>
          <w:sz w:val="24"/>
          <w:szCs w:val="24"/>
        </w:rPr>
        <w:t>(pokia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 treba na túto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</w:t>
      </w:r>
      <w:r w:rsidRPr="00A76D50">
        <w:rPr>
          <w:rFonts w:eastAsia="Arial"/>
          <w:sz w:val="24"/>
          <w:szCs w:val="24"/>
        </w:rPr>
        <w:t>ť</w:t>
      </w:r>
      <w:r w:rsidR="00494F5A" w:rsidRPr="00A76D50">
        <w:rPr>
          <w:rFonts w:eastAsia="Helvetica"/>
          <w:sz w:val="24"/>
          <w:szCs w:val="24"/>
        </w:rPr>
        <w:t xml:space="preserve"> súhlas pod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a osobitných predpisov, len s týmto súhlasom)</w:t>
      </w:r>
    </w:p>
    <w:p w:rsidR="00B56826" w:rsidRPr="00A76D50" w:rsidRDefault="00B56826" w:rsidP="005E0E65">
      <w:pPr>
        <w:spacing w:line="113" w:lineRule="exact"/>
        <w:jc w:val="both"/>
        <w:rPr>
          <w:rFonts w:eastAsia="Helvetica"/>
          <w:b/>
          <w:bCs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18"/>
        </w:numPr>
        <w:tabs>
          <w:tab w:val="left" w:pos="346"/>
        </w:tabs>
        <w:spacing w:line="243" w:lineRule="auto"/>
        <w:ind w:right="260" w:firstLine="6"/>
        <w:jc w:val="both"/>
        <w:rPr>
          <w:rFonts w:eastAsia="Helvetica"/>
          <w:b/>
          <w:bCs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 xml:space="preserve">poskytuje príležitostne práce </w:t>
      </w:r>
      <w:r w:rsidRPr="00A76D50">
        <w:rPr>
          <w:rFonts w:eastAsia="Helvetica"/>
          <w:sz w:val="24"/>
          <w:szCs w:val="24"/>
        </w:rPr>
        <w:t>alebo výkony v súvislosti s po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nohospodárskou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výrobou, pri ktorých využíva prostriedky a zariadenia slúžiace po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nohospodárskej výrobe,</w:t>
      </w:r>
    </w:p>
    <w:p w:rsidR="00B56826" w:rsidRPr="00A76D50" w:rsidRDefault="00B56826" w:rsidP="005E0E65">
      <w:pPr>
        <w:spacing w:line="118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numPr>
          <w:ilvl w:val="0"/>
          <w:numId w:val="19"/>
        </w:numPr>
        <w:tabs>
          <w:tab w:val="left" w:pos="295"/>
        </w:tabs>
        <w:ind w:right="12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Evidenciu samostatne hospodáriacich ro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>níkov (</w:t>
      </w:r>
      <w:r w:rsidRPr="00A76D50">
        <w:rPr>
          <w:rFonts w:eastAsia="Arial"/>
          <w:sz w:val="24"/>
          <w:szCs w:val="24"/>
        </w:rPr>
        <w:t>ď</w:t>
      </w:r>
      <w:r w:rsidR="00BA5AFE" w:rsidRPr="00A76D50">
        <w:rPr>
          <w:rFonts w:eastAsia="Helvetica"/>
          <w:sz w:val="24"/>
          <w:szCs w:val="24"/>
        </w:rPr>
        <w:t xml:space="preserve">alej „SHR“) vedie </w:t>
      </w:r>
      <w:r w:rsidR="00F031B7">
        <w:rPr>
          <w:rFonts w:eastAsia="Helvetica"/>
          <w:sz w:val="24"/>
          <w:szCs w:val="24"/>
        </w:rPr>
        <w:t>o</w:t>
      </w:r>
      <w:r w:rsidR="00BA5AFE" w:rsidRPr="00A76D50">
        <w:rPr>
          <w:rFonts w:eastAsia="Helvetica"/>
          <w:sz w:val="24"/>
          <w:szCs w:val="24"/>
        </w:rPr>
        <w:t>bec Klasov</w:t>
      </w:r>
      <w:r w:rsidRPr="00A76D50">
        <w:rPr>
          <w:rFonts w:eastAsia="Helvetica"/>
          <w:sz w:val="24"/>
          <w:szCs w:val="24"/>
        </w:rPr>
        <w:t xml:space="preserve"> v zmysle Zákona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. 105/1990 Zb. o súkromnom podnikaní ob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anov.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spacing w:line="239" w:lineRule="auto"/>
        <w:ind w:right="260"/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3.</w:t>
      </w:r>
      <w:r w:rsidRPr="00A76D50">
        <w:rPr>
          <w:rFonts w:eastAsia="Helvetica"/>
          <w:sz w:val="24"/>
          <w:szCs w:val="24"/>
        </w:rPr>
        <w:t xml:space="preserve"> Za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iatok po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nohospodárskej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 ohlási SHR na obecný úrad. Žiados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o zápis do evidencie SHR musí obsahova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tieto údaje:</w:t>
      </w:r>
    </w:p>
    <w:p w:rsidR="00B56826" w:rsidRPr="00A76D50" w:rsidRDefault="00B56826" w:rsidP="005E0E65">
      <w:pPr>
        <w:spacing w:line="122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 xml:space="preserve">* meno a priezvisko, trvalý pobyt, dátum narodenia,  rodné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íslo, obchodné meno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numPr>
          <w:ilvl w:val="0"/>
          <w:numId w:val="20"/>
        </w:numPr>
        <w:tabs>
          <w:tab w:val="left" w:pos="160"/>
        </w:tabs>
        <w:ind w:left="160" w:hanging="15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pois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>ov</w:t>
      </w:r>
      <w:r w:rsidRPr="00A76D50">
        <w:rPr>
          <w:rFonts w:eastAsia="Arial"/>
          <w:sz w:val="24"/>
          <w:szCs w:val="24"/>
        </w:rPr>
        <w:t>ň</w:t>
      </w:r>
      <w:r w:rsidRPr="00A76D50">
        <w:rPr>
          <w:rFonts w:eastAsia="Helvetica"/>
          <w:sz w:val="24"/>
          <w:szCs w:val="24"/>
        </w:rPr>
        <w:t>u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20"/>
        </w:numPr>
        <w:tabs>
          <w:tab w:val="left" w:pos="160"/>
        </w:tabs>
        <w:ind w:left="160" w:hanging="15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miesto podnikania (ak nie je totožné s adresou trvalého bydliska)</w:t>
      </w:r>
    </w:p>
    <w:p w:rsidR="00B56826" w:rsidRPr="00A76D50" w:rsidRDefault="00B56826" w:rsidP="005E0E65">
      <w:pPr>
        <w:spacing w:line="118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20"/>
        </w:numPr>
        <w:tabs>
          <w:tab w:val="left" w:pos="160"/>
        </w:tabs>
        <w:ind w:left="160" w:hanging="15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predmet prevládajúcej 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 (špecifikova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druh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innosti , resp. výkonov)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C16131" w:rsidP="005E0E65">
      <w:pPr>
        <w:numPr>
          <w:ilvl w:val="0"/>
          <w:numId w:val="20"/>
        </w:numPr>
        <w:tabs>
          <w:tab w:val="left" w:pos="160"/>
        </w:tabs>
        <w:ind w:left="160" w:hanging="15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výmera po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>nohospodárskej pôdy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20"/>
        </w:numPr>
        <w:tabs>
          <w:tab w:val="left" w:pos="160"/>
        </w:tabs>
        <w:ind w:left="160" w:hanging="15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vz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>ah k hospodárskym objektom, pozemkom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0"/>
          <w:numId w:val="20"/>
        </w:numPr>
        <w:tabs>
          <w:tab w:val="left" w:pos="160"/>
        </w:tabs>
        <w:ind w:left="160" w:hanging="15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de</w:t>
      </w:r>
      <w:r w:rsidRPr="00A76D50">
        <w:rPr>
          <w:rFonts w:eastAsia="Arial"/>
          <w:sz w:val="24"/>
          <w:szCs w:val="24"/>
        </w:rPr>
        <w:t>ň</w:t>
      </w:r>
      <w:r w:rsidRPr="00A76D50">
        <w:rPr>
          <w:rFonts w:eastAsia="Helvetica"/>
          <w:sz w:val="24"/>
          <w:szCs w:val="24"/>
        </w:rPr>
        <w:t xml:space="preserve"> za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iatku podnikania</w:t>
      </w:r>
    </w:p>
    <w:p w:rsidR="00B56826" w:rsidRPr="00A76D50" w:rsidRDefault="00B56826" w:rsidP="005E0E65">
      <w:pPr>
        <w:spacing w:line="114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spacing w:line="247" w:lineRule="auto"/>
        <w:jc w:val="both"/>
        <w:rPr>
          <w:sz w:val="20"/>
          <w:szCs w:val="20"/>
        </w:rPr>
      </w:pPr>
      <w:r w:rsidRPr="00A76D50">
        <w:rPr>
          <w:rFonts w:eastAsia="Helvetica"/>
          <w:b/>
          <w:bCs/>
          <w:sz w:val="24"/>
          <w:szCs w:val="24"/>
        </w:rPr>
        <w:t>K ohláseniu je potrebné priloži</w:t>
      </w:r>
      <w:r w:rsidRPr="00A76D50">
        <w:rPr>
          <w:rFonts w:eastAsia="Arial"/>
          <w:b/>
          <w:bCs/>
          <w:sz w:val="24"/>
          <w:szCs w:val="24"/>
        </w:rPr>
        <w:t>ť</w:t>
      </w:r>
      <w:r w:rsidRPr="00A76D50">
        <w:rPr>
          <w:rFonts w:eastAsia="Helvetica"/>
          <w:b/>
          <w:bCs/>
          <w:sz w:val="24"/>
          <w:szCs w:val="24"/>
        </w:rPr>
        <w:t xml:space="preserve"> list vlastníctva, prípadne nájomnú zmluvu k nehnute</w:t>
      </w:r>
      <w:r w:rsidRPr="00A76D50">
        <w:rPr>
          <w:rFonts w:eastAsia="Arial"/>
          <w:b/>
          <w:bCs/>
          <w:sz w:val="24"/>
          <w:szCs w:val="24"/>
        </w:rPr>
        <w:t>ľ</w:t>
      </w:r>
      <w:r w:rsidRPr="00A76D50">
        <w:rPr>
          <w:rFonts w:eastAsia="Helvetica"/>
          <w:b/>
          <w:bCs/>
          <w:sz w:val="24"/>
          <w:szCs w:val="24"/>
        </w:rPr>
        <w:t xml:space="preserve">nosti, kde sa bude </w:t>
      </w: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innos</w:t>
      </w:r>
      <w:r w:rsidRPr="00A76D50">
        <w:rPr>
          <w:rFonts w:eastAsia="Arial"/>
          <w:b/>
          <w:bCs/>
          <w:sz w:val="24"/>
          <w:szCs w:val="24"/>
        </w:rPr>
        <w:t>ť</w:t>
      </w:r>
      <w:r w:rsidRPr="00A76D50">
        <w:rPr>
          <w:rFonts w:eastAsia="Helvetica"/>
          <w:b/>
          <w:bCs/>
          <w:sz w:val="24"/>
          <w:szCs w:val="24"/>
        </w:rPr>
        <w:t xml:space="preserve"> vykonáva</w:t>
      </w:r>
      <w:r w:rsidRPr="00A76D50">
        <w:rPr>
          <w:rFonts w:eastAsia="Arial"/>
          <w:b/>
          <w:bCs/>
          <w:sz w:val="24"/>
          <w:szCs w:val="24"/>
        </w:rPr>
        <w:t>ť</w:t>
      </w:r>
      <w:r w:rsidRPr="00A76D50">
        <w:rPr>
          <w:rFonts w:eastAsia="Helvetica"/>
          <w:b/>
          <w:bCs/>
          <w:sz w:val="24"/>
          <w:szCs w:val="24"/>
        </w:rPr>
        <w:t>.</w:t>
      </w:r>
    </w:p>
    <w:p w:rsidR="00B56826" w:rsidRPr="00A76D50" w:rsidRDefault="00B56826" w:rsidP="005E0E65">
      <w:pPr>
        <w:spacing w:line="110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jc w:val="both"/>
        <w:rPr>
          <w:sz w:val="20"/>
          <w:szCs w:val="20"/>
        </w:rPr>
      </w:pPr>
      <w:r w:rsidRPr="00A76D50">
        <w:rPr>
          <w:rFonts w:eastAsia="Helvetica"/>
          <w:b/>
          <w:sz w:val="24"/>
          <w:szCs w:val="24"/>
        </w:rPr>
        <w:t>4.</w:t>
      </w:r>
      <w:r w:rsidRPr="00A76D50">
        <w:rPr>
          <w:rFonts w:eastAsia="Helvetica"/>
          <w:sz w:val="24"/>
          <w:szCs w:val="24"/>
        </w:rPr>
        <w:t xml:space="preserve"> Obec vystaví osved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enie o zápise a vyzna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í de</w:t>
      </w:r>
      <w:r w:rsidRPr="00A76D50">
        <w:rPr>
          <w:rFonts w:eastAsia="Arial"/>
          <w:sz w:val="24"/>
          <w:szCs w:val="24"/>
        </w:rPr>
        <w:t>ň</w:t>
      </w:r>
      <w:r w:rsidRPr="00A76D50">
        <w:rPr>
          <w:rFonts w:eastAsia="Helvetica"/>
          <w:sz w:val="24"/>
          <w:szCs w:val="24"/>
        </w:rPr>
        <w:t xml:space="preserve"> zápisu SHR do evidencie.</w:t>
      </w:r>
    </w:p>
    <w:p w:rsidR="00B56826" w:rsidRPr="00A76D50" w:rsidRDefault="00B56826" w:rsidP="005E0E65">
      <w:pPr>
        <w:spacing w:line="122" w:lineRule="exact"/>
        <w:jc w:val="both"/>
        <w:rPr>
          <w:sz w:val="20"/>
          <w:szCs w:val="20"/>
        </w:rPr>
      </w:pPr>
    </w:p>
    <w:p w:rsidR="00B56826" w:rsidRPr="00A76D50" w:rsidRDefault="00F031B7" w:rsidP="005E0E65">
      <w:pPr>
        <w:ind w:right="200"/>
        <w:jc w:val="both"/>
        <w:rPr>
          <w:sz w:val="20"/>
          <w:szCs w:val="20"/>
        </w:rPr>
      </w:pPr>
      <w:r>
        <w:rPr>
          <w:rFonts w:eastAsia="Helvetica"/>
          <w:b/>
          <w:sz w:val="24"/>
          <w:szCs w:val="24"/>
        </w:rPr>
        <w:lastRenderedPageBreak/>
        <w:t>5</w:t>
      </w:r>
      <w:r w:rsidR="00D301DC" w:rsidRPr="00A76D50">
        <w:rPr>
          <w:rFonts w:eastAsia="Helvetica"/>
          <w:b/>
          <w:sz w:val="24"/>
          <w:szCs w:val="24"/>
        </w:rPr>
        <w:t>.</w:t>
      </w:r>
      <w:r w:rsidR="00D301DC" w:rsidRPr="00A76D50">
        <w:rPr>
          <w:rFonts w:eastAsia="Helvetica"/>
          <w:sz w:val="24"/>
          <w:szCs w:val="24"/>
        </w:rPr>
        <w:t xml:space="preserve"> Pri ohlasovaní je SHR okrem nahlásenia osobných údajov o mene a priezvisku, trvalom pobyte, rodnom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ísle a mieste podnikania povinný predloži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aj doklad o osobitnom oprávnení, ak si to charakter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innosti vyžaduje.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F031B7" w:rsidP="00F031B7">
      <w:pPr>
        <w:tabs>
          <w:tab w:val="left" w:pos="319"/>
        </w:tabs>
        <w:spacing w:line="239" w:lineRule="auto"/>
        <w:ind w:right="240"/>
        <w:jc w:val="both"/>
        <w:rPr>
          <w:rFonts w:eastAsia="Helvetica"/>
          <w:sz w:val="24"/>
          <w:szCs w:val="24"/>
        </w:rPr>
      </w:pPr>
      <w:r w:rsidRPr="00F031B7">
        <w:rPr>
          <w:rFonts w:eastAsia="Helvetica"/>
          <w:b/>
          <w:sz w:val="24"/>
          <w:szCs w:val="24"/>
        </w:rPr>
        <w:t>6.</w:t>
      </w:r>
      <w:r>
        <w:rPr>
          <w:rFonts w:eastAsia="Helvetica"/>
          <w:sz w:val="24"/>
          <w:szCs w:val="24"/>
        </w:rPr>
        <w:t xml:space="preserve"> </w:t>
      </w:r>
      <w:r w:rsidR="008376DE" w:rsidRPr="00A76D50">
        <w:rPr>
          <w:rFonts w:eastAsia="Helvetica"/>
          <w:sz w:val="24"/>
          <w:szCs w:val="24"/>
        </w:rPr>
        <w:t>SHR je povinný ohlási</w:t>
      </w:r>
      <w:r w:rsidR="00D301DC" w:rsidRPr="00A76D50">
        <w:rPr>
          <w:rFonts w:eastAsia="Arial"/>
          <w:sz w:val="24"/>
          <w:szCs w:val="24"/>
        </w:rPr>
        <w:t>ť</w:t>
      </w:r>
      <w:r w:rsidR="008376DE" w:rsidRPr="00A76D50">
        <w:rPr>
          <w:rFonts w:eastAsia="Helvetica"/>
          <w:sz w:val="24"/>
          <w:szCs w:val="24"/>
        </w:rPr>
        <w:t xml:space="preserve"> </w:t>
      </w:r>
      <w:r>
        <w:rPr>
          <w:rFonts w:eastAsia="Helvetica"/>
          <w:sz w:val="24"/>
          <w:szCs w:val="24"/>
        </w:rPr>
        <w:t>o</w:t>
      </w:r>
      <w:r w:rsidR="008376DE" w:rsidRPr="00A76D50">
        <w:rPr>
          <w:rFonts w:eastAsia="Helvetica"/>
          <w:sz w:val="24"/>
          <w:szCs w:val="24"/>
        </w:rPr>
        <w:t>bci Klasov</w:t>
      </w:r>
      <w:r w:rsidR="00D301DC" w:rsidRPr="00A76D50">
        <w:rPr>
          <w:rFonts w:eastAsia="Helvetica"/>
          <w:sz w:val="24"/>
          <w:szCs w:val="24"/>
        </w:rPr>
        <w:t xml:space="preserve"> do 15 dní zmenu skuto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ností uvedených v evidencii, ako aj ukon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enie po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nohospodárskej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innosti.</w:t>
      </w:r>
    </w:p>
    <w:p w:rsidR="008376DE" w:rsidRPr="00A76D50" w:rsidRDefault="008376DE" w:rsidP="005E0E65">
      <w:pPr>
        <w:tabs>
          <w:tab w:val="left" w:pos="319"/>
        </w:tabs>
        <w:spacing w:line="239" w:lineRule="auto"/>
        <w:ind w:left="6" w:right="240"/>
        <w:jc w:val="both"/>
        <w:rPr>
          <w:rFonts w:eastAsia="Helvetica"/>
          <w:sz w:val="24"/>
          <w:szCs w:val="24"/>
        </w:rPr>
      </w:pPr>
    </w:p>
    <w:p w:rsidR="00B56826" w:rsidRPr="00A76D50" w:rsidRDefault="00B56826" w:rsidP="005E0E65">
      <w:pPr>
        <w:spacing w:line="50" w:lineRule="exact"/>
        <w:jc w:val="both"/>
        <w:rPr>
          <w:sz w:val="20"/>
          <w:szCs w:val="20"/>
        </w:rPr>
      </w:pPr>
      <w:bookmarkStart w:id="5" w:name="page7"/>
      <w:bookmarkEnd w:id="5"/>
    </w:p>
    <w:p w:rsidR="00B56826" w:rsidRPr="00A76D50" w:rsidRDefault="00D301DC" w:rsidP="00A76D50">
      <w:pPr>
        <w:ind w:left="4060"/>
        <w:jc w:val="both"/>
        <w:rPr>
          <w:sz w:val="20"/>
          <w:szCs w:val="20"/>
        </w:rPr>
      </w:pP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lánok 9</w:t>
      </w:r>
    </w:p>
    <w:p w:rsidR="00B56826" w:rsidRPr="00A76D50" w:rsidRDefault="00D301DC" w:rsidP="005E0E65">
      <w:pPr>
        <w:ind w:left="3500"/>
        <w:jc w:val="both"/>
        <w:rPr>
          <w:rFonts w:eastAsia="Arial"/>
          <w:b/>
          <w:bCs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Kontrolná</w:t>
      </w:r>
      <w:r w:rsidR="00FF6BAA"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innos</w:t>
      </w:r>
      <w:r w:rsidRPr="00A76D50">
        <w:rPr>
          <w:rFonts w:eastAsia="Arial"/>
          <w:b/>
          <w:bCs/>
          <w:sz w:val="24"/>
          <w:szCs w:val="24"/>
        </w:rPr>
        <w:t>ť</w:t>
      </w:r>
    </w:p>
    <w:p w:rsidR="00A76D50" w:rsidRPr="00A76D50" w:rsidRDefault="00A76D50" w:rsidP="005E0E65">
      <w:pPr>
        <w:ind w:left="3500"/>
        <w:jc w:val="both"/>
        <w:rPr>
          <w:sz w:val="20"/>
          <w:szCs w:val="20"/>
        </w:rPr>
      </w:pPr>
    </w:p>
    <w:p w:rsidR="00B56826" w:rsidRPr="00A76D50" w:rsidRDefault="00B56826" w:rsidP="005E0E65">
      <w:pPr>
        <w:spacing w:line="128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numPr>
          <w:ilvl w:val="0"/>
          <w:numId w:val="22"/>
        </w:numPr>
        <w:tabs>
          <w:tab w:val="left" w:pos="396"/>
        </w:tabs>
        <w:spacing w:line="239" w:lineRule="auto"/>
        <w:ind w:right="14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 xml:space="preserve">Kontrolnú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nad dodržiavaním </w:t>
      </w:r>
      <w:r w:rsidR="008376DE" w:rsidRPr="00A76D50">
        <w:rPr>
          <w:rFonts w:eastAsia="Helvetica"/>
          <w:sz w:val="24"/>
          <w:szCs w:val="24"/>
        </w:rPr>
        <w:t xml:space="preserve">tohto VZN na území </w:t>
      </w:r>
      <w:r w:rsidR="00F031B7">
        <w:rPr>
          <w:rFonts w:eastAsia="Helvetica"/>
          <w:sz w:val="24"/>
          <w:szCs w:val="24"/>
        </w:rPr>
        <w:t>o</w:t>
      </w:r>
      <w:r w:rsidR="008376DE" w:rsidRPr="00A76D50">
        <w:rPr>
          <w:rFonts w:eastAsia="Helvetica"/>
          <w:sz w:val="24"/>
          <w:szCs w:val="24"/>
        </w:rPr>
        <w:t xml:space="preserve">bce Klasov </w:t>
      </w:r>
      <w:r w:rsidRPr="00A76D50">
        <w:rPr>
          <w:rFonts w:eastAsia="Helvetica"/>
          <w:sz w:val="24"/>
          <w:szCs w:val="24"/>
        </w:rPr>
        <w:t>vykonávajú: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494F5A" w:rsidP="005E0E65">
      <w:pPr>
        <w:numPr>
          <w:ilvl w:val="1"/>
          <w:numId w:val="22"/>
        </w:numPr>
        <w:tabs>
          <w:tab w:val="left" w:pos="1000"/>
        </w:tabs>
        <w:ind w:left="1000" w:hanging="274"/>
        <w:jc w:val="both"/>
        <w:rPr>
          <w:rFonts w:eastAsia="Helvetica"/>
          <w:sz w:val="24"/>
          <w:szCs w:val="24"/>
        </w:rPr>
      </w:pPr>
      <w:r w:rsidRPr="00A76D50">
        <w:rPr>
          <w:rFonts w:eastAsia="Arial"/>
          <w:sz w:val="24"/>
          <w:szCs w:val="24"/>
        </w:rPr>
        <w:t xml:space="preserve">Starosta obce, </w:t>
      </w:r>
      <w:r w:rsidR="008376DE" w:rsidRPr="00A76D50">
        <w:rPr>
          <w:rFonts w:eastAsia="Arial"/>
          <w:sz w:val="24"/>
          <w:szCs w:val="24"/>
        </w:rPr>
        <w:t>poslanci</w:t>
      </w:r>
      <w:r w:rsidR="008376DE" w:rsidRPr="00A76D50">
        <w:rPr>
          <w:rFonts w:eastAsia="Helvetica"/>
          <w:sz w:val="24"/>
          <w:szCs w:val="24"/>
        </w:rPr>
        <w:t xml:space="preserve"> </w:t>
      </w:r>
      <w:r w:rsidR="00D301DC" w:rsidRPr="00A76D50">
        <w:rPr>
          <w:rFonts w:eastAsia="Helvetica"/>
          <w:sz w:val="24"/>
          <w:szCs w:val="24"/>
        </w:rPr>
        <w:t xml:space="preserve"> OZ a poverení pracovníci obce,</w:t>
      </w:r>
    </w:p>
    <w:p w:rsidR="00B56826" w:rsidRPr="00A76D50" w:rsidRDefault="00B56826" w:rsidP="005E0E65">
      <w:pPr>
        <w:spacing w:line="120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D301DC" w:rsidP="005E0E65">
      <w:pPr>
        <w:numPr>
          <w:ilvl w:val="1"/>
          <w:numId w:val="22"/>
        </w:numPr>
        <w:tabs>
          <w:tab w:val="left" w:pos="1000"/>
        </w:tabs>
        <w:ind w:left="1000" w:hanging="27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kontrolór obce.</w:t>
      </w:r>
    </w:p>
    <w:p w:rsidR="008376DE" w:rsidRPr="00F031B7" w:rsidRDefault="008376DE" w:rsidP="00F031B7">
      <w:pPr>
        <w:tabs>
          <w:tab w:val="left" w:pos="1000"/>
        </w:tabs>
        <w:jc w:val="both"/>
        <w:rPr>
          <w:rFonts w:eastAsia="Helvetica"/>
          <w:sz w:val="24"/>
          <w:szCs w:val="24"/>
        </w:rPr>
      </w:pPr>
    </w:p>
    <w:p w:rsidR="00B56826" w:rsidRPr="00F031B7" w:rsidRDefault="00D301DC" w:rsidP="00F031B7">
      <w:pPr>
        <w:numPr>
          <w:ilvl w:val="0"/>
          <w:numId w:val="22"/>
        </w:numPr>
        <w:tabs>
          <w:tab w:val="left" w:pos="400"/>
        </w:tabs>
        <w:ind w:left="400" w:right="20" w:hanging="394"/>
        <w:jc w:val="both"/>
        <w:rPr>
          <w:sz w:val="20"/>
          <w:szCs w:val="20"/>
        </w:rPr>
      </w:pPr>
      <w:r w:rsidRPr="00F031B7">
        <w:rPr>
          <w:rFonts w:eastAsia="Helvetica"/>
          <w:sz w:val="24"/>
          <w:szCs w:val="24"/>
        </w:rPr>
        <w:t>Podnikatelia  podni</w:t>
      </w:r>
      <w:r w:rsidR="008376DE" w:rsidRPr="00F031B7">
        <w:rPr>
          <w:rFonts w:eastAsia="Helvetica"/>
          <w:sz w:val="24"/>
          <w:szCs w:val="24"/>
        </w:rPr>
        <w:t xml:space="preserve">kajúci  na  území  </w:t>
      </w:r>
      <w:r w:rsidR="00F031B7" w:rsidRPr="00F031B7">
        <w:rPr>
          <w:rFonts w:eastAsia="Helvetica"/>
          <w:sz w:val="24"/>
          <w:szCs w:val="24"/>
        </w:rPr>
        <w:t>o</w:t>
      </w:r>
      <w:r w:rsidR="008376DE" w:rsidRPr="00F031B7">
        <w:rPr>
          <w:rFonts w:eastAsia="Helvetica"/>
          <w:sz w:val="24"/>
          <w:szCs w:val="24"/>
        </w:rPr>
        <w:t>bce  Klasov</w:t>
      </w:r>
      <w:r w:rsidR="005E0E65" w:rsidRPr="00F031B7">
        <w:rPr>
          <w:rFonts w:eastAsia="Helvetica"/>
          <w:sz w:val="24"/>
          <w:szCs w:val="24"/>
        </w:rPr>
        <w:t xml:space="preserve">  s</w:t>
      </w:r>
      <w:r w:rsidRPr="00F031B7">
        <w:rPr>
          <w:rFonts w:eastAsia="Helvetica"/>
          <w:sz w:val="24"/>
          <w:szCs w:val="24"/>
        </w:rPr>
        <w:t>ú  povinní  na  vyzvanie</w:t>
      </w:r>
      <w:r w:rsidR="00F031B7" w:rsidRPr="00F031B7">
        <w:rPr>
          <w:rFonts w:eastAsia="Helvetica"/>
          <w:sz w:val="24"/>
          <w:szCs w:val="24"/>
        </w:rPr>
        <w:t xml:space="preserve"> </w:t>
      </w:r>
      <w:r w:rsidRPr="00F031B7">
        <w:rPr>
          <w:rFonts w:eastAsia="Helvetica"/>
          <w:sz w:val="24"/>
          <w:szCs w:val="24"/>
        </w:rPr>
        <w:t>kontrolného orgánu preukáza</w:t>
      </w:r>
      <w:r w:rsidRPr="00F031B7">
        <w:rPr>
          <w:rFonts w:eastAsia="Arial"/>
          <w:sz w:val="24"/>
          <w:szCs w:val="24"/>
        </w:rPr>
        <w:t>ť</w:t>
      </w:r>
      <w:r w:rsidRPr="00F031B7">
        <w:rPr>
          <w:rFonts w:eastAsia="Helvetica"/>
          <w:sz w:val="24"/>
          <w:szCs w:val="24"/>
        </w:rPr>
        <w:t xml:space="preserve"> sa platným dokladom o odsúhlasení prevádzky a v prípade prevádzkovania nad rámec tohto VZN i rozhodnutím o</w:t>
      </w:r>
      <w:r w:rsidR="00F031B7" w:rsidRPr="00F031B7">
        <w:rPr>
          <w:rFonts w:eastAsia="Helvetica"/>
          <w:sz w:val="24"/>
          <w:szCs w:val="24"/>
        </w:rPr>
        <w:t> </w:t>
      </w:r>
      <w:r w:rsidRPr="00F031B7">
        <w:rPr>
          <w:rFonts w:eastAsia="Helvetica"/>
          <w:sz w:val="24"/>
          <w:szCs w:val="24"/>
        </w:rPr>
        <w:t>povolení</w:t>
      </w:r>
      <w:r w:rsidR="00F031B7" w:rsidRPr="00F031B7">
        <w:rPr>
          <w:rFonts w:eastAsia="Helvetica"/>
          <w:sz w:val="24"/>
          <w:szCs w:val="24"/>
        </w:rPr>
        <w:t xml:space="preserve"> </w:t>
      </w:r>
      <w:r w:rsidRPr="00F031B7">
        <w:rPr>
          <w:rFonts w:eastAsia="Helvetica"/>
          <w:sz w:val="24"/>
          <w:szCs w:val="24"/>
        </w:rPr>
        <w:t xml:space="preserve">prevádzkového </w:t>
      </w:r>
      <w:r w:rsidRPr="00F031B7">
        <w:rPr>
          <w:rFonts w:eastAsia="Arial"/>
          <w:sz w:val="24"/>
          <w:szCs w:val="24"/>
        </w:rPr>
        <w:t>č</w:t>
      </w:r>
      <w:r w:rsidRPr="00F031B7">
        <w:rPr>
          <w:rFonts w:eastAsia="Helvetica"/>
          <w:sz w:val="24"/>
          <w:szCs w:val="24"/>
        </w:rPr>
        <w:t>asu, ako i dokladmi súvisiacimi s prevádzkou vyplývajúcimi z tohto VZN.</w:t>
      </w:r>
    </w:p>
    <w:p w:rsidR="00B56826" w:rsidRPr="00A76D50" w:rsidRDefault="00B56826" w:rsidP="005E0E65">
      <w:pPr>
        <w:spacing w:line="200" w:lineRule="exact"/>
        <w:jc w:val="both"/>
        <w:rPr>
          <w:sz w:val="20"/>
          <w:szCs w:val="20"/>
        </w:rPr>
      </w:pPr>
    </w:p>
    <w:p w:rsidR="00B56826" w:rsidRPr="00A76D50" w:rsidRDefault="00B56826" w:rsidP="005E0E65">
      <w:pPr>
        <w:spacing w:line="308" w:lineRule="exact"/>
        <w:jc w:val="both"/>
        <w:rPr>
          <w:sz w:val="20"/>
          <w:szCs w:val="20"/>
        </w:rPr>
      </w:pPr>
    </w:p>
    <w:p w:rsidR="00B56826" w:rsidRPr="00A76D50" w:rsidRDefault="00D301DC" w:rsidP="00A76D50">
      <w:pPr>
        <w:ind w:left="3980"/>
        <w:jc w:val="both"/>
        <w:rPr>
          <w:sz w:val="20"/>
          <w:szCs w:val="20"/>
        </w:rPr>
      </w:pP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lánok 10</w:t>
      </w:r>
    </w:p>
    <w:p w:rsidR="00B56826" w:rsidRPr="00A76D50" w:rsidRDefault="00D301DC" w:rsidP="005E0E65">
      <w:pPr>
        <w:ind w:left="3480"/>
        <w:jc w:val="both"/>
        <w:rPr>
          <w:rFonts w:eastAsia="Helvetica"/>
          <w:b/>
          <w:bCs/>
          <w:sz w:val="24"/>
          <w:szCs w:val="24"/>
        </w:rPr>
      </w:pPr>
      <w:r w:rsidRPr="00A76D50">
        <w:rPr>
          <w:rFonts w:eastAsia="Helvetica"/>
          <w:b/>
          <w:bCs/>
          <w:sz w:val="24"/>
          <w:szCs w:val="24"/>
        </w:rPr>
        <w:t>Sank</w:t>
      </w: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né opatrenia</w:t>
      </w:r>
    </w:p>
    <w:p w:rsidR="00A76D50" w:rsidRPr="00A76D50" w:rsidRDefault="00A76D50" w:rsidP="005E0E65">
      <w:pPr>
        <w:ind w:left="3480"/>
        <w:jc w:val="both"/>
        <w:rPr>
          <w:sz w:val="20"/>
          <w:szCs w:val="20"/>
        </w:rPr>
      </w:pPr>
    </w:p>
    <w:p w:rsidR="00B56826" w:rsidRPr="00A76D50" w:rsidRDefault="00B56826" w:rsidP="005E0E65">
      <w:pPr>
        <w:spacing w:line="128" w:lineRule="exact"/>
        <w:jc w:val="both"/>
        <w:rPr>
          <w:sz w:val="20"/>
          <w:szCs w:val="20"/>
        </w:rPr>
      </w:pPr>
    </w:p>
    <w:p w:rsidR="00B56826" w:rsidRPr="00A76D50" w:rsidRDefault="008376DE" w:rsidP="005E0E65">
      <w:pPr>
        <w:numPr>
          <w:ilvl w:val="0"/>
          <w:numId w:val="23"/>
        </w:numPr>
        <w:tabs>
          <w:tab w:val="left" w:pos="302"/>
        </w:tabs>
        <w:ind w:right="20" w:firstLine="6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Obec Klasov</w:t>
      </w:r>
      <w:r w:rsidR="00D301DC" w:rsidRPr="00A76D50">
        <w:rPr>
          <w:rFonts w:eastAsia="Helvetica"/>
          <w:sz w:val="24"/>
          <w:szCs w:val="24"/>
        </w:rPr>
        <w:t xml:space="preserve"> môže uloži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pokutu za porušenie ustanovení tohto VZN v zmysle zákona 372/1990 Zb. o priestupkoch v znení neskorší ch predpisov pod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>a § 47 ods. 1 písm. a) až e).</w:t>
      </w:r>
    </w:p>
    <w:p w:rsidR="00B56826" w:rsidRPr="00A76D50" w:rsidRDefault="00B56826" w:rsidP="005E0E65">
      <w:pPr>
        <w:spacing w:line="118" w:lineRule="exact"/>
        <w:jc w:val="both"/>
        <w:rPr>
          <w:rFonts w:eastAsia="Helvetica"/>
          <w:sz w:val="24"/>
          <w:szCs w:val="24"/>
        </w:rPr>
      </w:pPr>
    </w:p>
    <w:p w:rsidR="00B56826" w:rsidRPr="00A76D50" w:rsidRDefault="008376DE" w:rsidP="005E0E65">
      <w:pPr>
        <w:numPr>
          <w:ilvl w:val="0"/>
          <w:numId w:val="23"/>
        </w:numPr>
        <w:tabs>
          <w:tab w:val="left" w:pos="360"/>
        </w:tabs>
        <w:ind w:left="360" w:hanging="354"/>
        <w:jc w:val="both"/>
        <w:rPr>
          <w:rFonts w:eastAsia="Helvetica"/>
          <w:sz w:val="24"/>
          <w:szCs w:val="24"/>
        </w:rPr>
      </w:pPr>
      <w:r w:rsidRPr="00A76D50">
        <w:rPr>
          <w:rFonts w:eastAsia="Helvetica"/>
          <w:sz w:val="24"/>
          <w:szCs w:val="24"/>
        </w:rPr>
        <w:t>Obec  Klasov</w:t>
      </w:r>
      <w:r w:rsidR="00D301DC" w:rsidRPr="00A76D50">
        <w:rPr>
          <w:rFonts w:eastAsia="Helvetica"/>
          <w:sz w:val="24"/>
          <w:szCs w:val="24"/>
        </w:rPr>
        <w:t xml:space="preserve">  za  nesplnenie  ohlasovacích  povinností  a porušenie  povinností</w:t>
      </w:r>
    </w:p>
    <w:p w:rsidR="00B56826" w:rsidRPr="00A76D50" w:rsidRDefault="00B56826" w:rsidP="005E0E65">
      <w:pPr>
        <w:spacing w:line="2" w:lineRule="exact"/>
        <w:jc w:val="both"/>
        <w:rPr>
          <w:sz w:val="20"/>
          <w:szCs w:val="20"/>
        </w:rPr>
      </w:pPr>
    </w:p>
    <w:p w:rsidR="00B56826" w:rsidRPr="00A76D50" w:rsidRDefault="00D301DC" w:rsidP="00A76D50">
      <w:pPr>
        <w:ind w:right="40"/>
        <w:jc w:val="both"/>
        <w:rPr>
          <w:sz w:val="20"/>
          <w:szCs w:val="20"/>
        </w:rPr>
      </w:pPr>
      <w:r w:rsidRPr="00A76D50">
        <w:rPr>
          <w:rFonts w:eastAsia="Helvetica"/>
          <w:sz w:val="24"/>
          <w:szCs w:val="24"/>
        </w:rPr>
        <w:t>ur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ených týmto V</w:t>
      </w:r>
      <w:r w:rsidR="00BD7040" w:rsidRPr="00A76D50">
        <w:rPr>
          <w:rFonts w:eastAsia="Helvetica"/>
          <w:sz w:val="24"/>
          <w:szCs w:val="24"/>
        </w:rPr>
        <w:t>ZN môže v správnom konaní uloži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 xml:space="preserve"> podnikate</w:t>
      </w:r>
      <w:r w:rsidRPr="00A76D50">
        <w:rPr>
          <w:rFonts w:eastAsia="Arial"/>
          <w:sz w:val="24"/>
          <w:szCs w:val="24"/>
        </w:rPr>
        <w:t>ľ</w:t>
      </w:r>
      <w:r w:rsidRPr="00A76D50">
        <w:rPr>
          <w:rFonts w:eastAsia="Helvetica"/>
          <w:sz w:val="24"/>
          <w:szCs w:val="24"/>
        </w:rPr>
        <w:t xml:space="preserve">ovi pokutu do výšky </w:t>
      </w:r>
      <w:r w:rsidR="007D4126" w:rsidRPr="00A76D50">
        <w:rPr>
          <w:rFonts w:eastAsia="Helvetica"/>
          <w:sz w:val="24"/>
          <w:szCs w:val="24"/>
        </w:rPr>
        <w:t xml:space="preserve"> </w:t>
      </w:r>
      <w:r w:rsidRPr="00A76D50">
        <w:rPr>
          <w:rFonts w:eastAsia="Helvetica"/>
          <w:b/>
          <w:bCs/>
          <w:sz w:val="24"/>
          <w:szCs w:val="24"/>
        </w:rPr>
        <w:t xml:space="preserve">6 638 € </w:t>
      </w:r>
      <w:r w:rsidRPr="00A76D50">
        <w:rPr>
          <w:rFonts w:eastAsia="Helvetica"/>
          <w:sz w:val="24"/>
          <w:szCs w:val="24"/>
        </w:rPr>
        <w:t>pod</w:t>
      </w:r>
      <w:r w:rsidRPr="00A76D50">
        <w:rPr>
          <w:rFonts w:eastAsia="Arial"/>
          <w:sz w:val="24"/>
          <w:szCs w:val="24"/>
        </w:rPr>
        <w:t>ľ</w:t>
      </w:r>
      <w:r w:rsidR="0093688E" w:rsidRPr="00A76D50">
        <w:rPr>
          <w:rFonts w:eastAsia="Helvetica"/>
          <w:sz w:val="24"/>
          <w:szCs w:val="24"/>
        </w:rPr>
        <w:t>a § 27b ods. 2</w:t>
      </w:r>
      <w:r w:rsidRPr="00A76D50">
        <w:rPr>
          <w:rFonts w:eastAsia="Helvetica"/>
          <w:sz w:val="24"/>
          <w:szCs w:val="24"/>
        </w:rPr>
        <w:t xml:space="preserve"> zákona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. 369/1990 Zb. o obecnom zriadení v znení</w:t>
      </w:r>
      <w:r w:rsidRPr="00A76D50">
        <w:rPr>
          <w:rFonts w:eastAsia="Helvetica"/>
          <w:b/>
          <w:bCs/>
          <w:sz w:val="24"/>
          <w:szCs w:val="24"/>
        </w:rPr>
        <w:t xml:space="preserve"> </w:t>
      </w:r>
      <w:r w:rsidRPr="00A76D50">
        <w:rPr>
          <w:rFonts w:eastAsia="Helvetica"/>
          <w:sz w:val="24"/>
          <w:szCs w:val="24"/>
        </w:rPr>
        <w:t>neskorších predpisov.</w:t>
      </w:r>
    </w:p>
    <w:p w:rsidR="00B56826" w:rsidRPr="00A76D50" w:rsidRDefault="00B56826" w:rsidP="005E0E65">
      <w:pPr>
        <w:spacing w:line="308" w:lineRule="exact"/>
        <w:jc w:val="both"/>
        <w:rPr>
          <w:sz w:val="20"/>
          <w:szCs w:val="20"/>
        </w:rPr>
      </w:pPr>
    </w:p>
    <w:p w:rsidR="00B56826" w:rsidRPr="00A76D50" w:rsidRDefault="00D301DC" w:rsidP="00A76D50">
      <w:pPr>
        <w:ind w:right="-79"/>
        <w:jc w:val="center"/>
        <w:rPr>
          <w:sz w:val="20"/>
          <w:szCs w:val="20"/>
        </w:rPr>
      </w:pP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lánok 11</w:t>
      </w:r>
    </w:p>
    <w:p w:rsidR="00B56826" w:rsidRPr="00A76D50" w:rsidRDefault="00D301DC" w:rsidP="00A76D50">
      <w:pPr>
        <w:ind w:right="-19"/>
        <w:jc w:val="center"/>
        <w:rPr>
          <w:sz w:val="20"/>
          <w:szCs w:val="20"/>
        </w:rPr>
      </w:pPr>
      <w:r w:rsidRPr="00A76D50">
        <w:rPr>
          <w:rFonts w:eastAsia="Helvetica"/>
          <w:b/>
          <w:bCs/>
          <w:sz w:val="24"/>
          <w:szCs w:val="24"/>
        </w:rPr>
        <w:t>Prechodné a závere</w:t>
      </w:r>
      <w:r w:rsidRPr="00A76D50">
        <w:rPr>
          <w:rFonts w:eastAsia="Arial"/>
          <w:b/>
          <w:bCs/>
          <w:sz w:val="24"/>
          <w:szCs w:val="24"/>
        </w:rPr>
        <w:t>č</w:t>
      </w:r>
      <w:r w:rsidRPr="00A76D50">
        <w:rPr>
          <w:rFonts w:eastAsia="Helvetica"/>
          <w:b/>
          <w:bCs/>
          <w:sz w:val="24"/>
          <w:szCs w:val="24"/>
        </w:rPr>
        <w:t>né ustanovenia</w:t>
      </w:r>
    </w:p>
    <w:p w:rsidR="00B56826" w:rsidRPr="00A76D50" w:rsidRDefault="00B56826" w:rsidP="005E0E65">
      <w:pPr>
        <w:jc w:val="both"/>
      </w:pPr>
    </w:p>
    <w:p w:rsidR="00A76D50" w:rsidRPr="00A76D50" w:rsidRDefault="00A76D50" w:rsidP="005E0E65">
      <w:pPr>
        <w:jc w:val="both"/>
        <w:sectPr w:rsidR="00A76D50" w:rsidRPr="00A76D50">
          <w:pgSz w:w="11900" w:h="16840"/>
          <w:pgMar w:top="1440" w:right="1400" w:bottom="1440" w:left="1360" w:header="0" w:footer="0" w:gutter="0"/>
          <w:cols w:space="708" w:equalWidth="0">
            <w:col w:w="9140"/>
          </w:cols>
        </w:sectPr>
      </w:pPr>
    </w:p>
    <w:p w:rsidR="00B56826" w:rsidRPr="00A76D50" w:rsidRDefault="00B56826" w:rsidP="005E0E65">
      <w:pPr>
        <w:spacing w:line="128" w:lineRule="exact"/>
        <w:jc w:val="both"/>
        <w:rPr>
          <w:sz w:val="20"/>
          <w:szCs w:val="20"/>
        </w:rPr>
      </w:pPr>
    </w:p>
    <w:p w:rsidR="00B56826" w:rsidRPr="00A76D50" w:rsidRDefault="00D301DC" w:rsidP="005E0E65">
      <w:pPr>
        <w:jc w:val="both"/>
        <w:rPr>
          <w:sz w:val="20"/>
          <w:szCs w:val="20"/>
        </w:rPr>
      </w:pPr>
      <w:r w:rsidRPr="00F031B7">
        <w:rPr>
          <w:rFonts w:eastAsia="Helvetica"/>
          <w:b/>
          <w:sz w:val="24"/>
          <w:szCs w:val="24"/>
        </w:rPr>
        <w:t>1.</w:t>
      </w:r>
      <w:r w:rsidRPr="00A76D50">
        <w:rPr>
          <w:rFonts w:eastAsia="Helvetica"/>
          <w:sz w:val="24"/>
          <w:szCs w:val="24"/>
        </w:rPr>
        <w:t xml:space="preserve"> Rozhodnutia a súhlasy </w:t>
      </w:r>
      <w:r w:rsidR="00F031B7">
        <w:rPr>
          <w:rFonts w:eastAsia="Helvetica"/>
          <w:sz w:val="24"/>
          <w:szCs w:val="24"/>
        </w:rPr>
        <w:t>o</w:t>
      </w:r>
      <w:r w:rsidRPr="00A76D50">
        <w:rPr>
          <w:rFonts w:eastAsia="Helvetica"/>
          <w:sz w:val="24"/>
          <w:szCs w:val="24"/>
        </w:rPr>
        <w:t xml:space="preserve">bce </w:t>
      </w:r>
      <w:r w:rsidR="008376DE" w:rsidRPr="00A76D50">
        <w:rPr>
          <w:rFonts w:eastAsia="Helvetica"/>
          <w:sz w:val="24"/>
          <w:szCs w:val="24"/>
        </w:rPr>
        <w:t>Klasov</w:t>
      </w:r>
      <w:r w:rsidRPr="00A76D50">
        <w:rPr>
          <w:rFonts w:eastAsia="Helvetica"/>
          <w:sz w:val="24"/>
          <w:szCs w:val="24"/>
        </w:rPr>
        <w:t xml:space="preserve"> o prevádzkove</w:t>
      </w:r>
      <w:r w:rsidR="00BE1962" w:rsidRPr="00A76D50">
        <w:rPr>
          <w:rFonts w:eastAsia="Helvetica"/>
          <w:sz w:val="24"/>
          <w:szCs w:val="24"/>
        </w:rPr>
        <w:t>j dobe vydané pred ú</w:t>
      </w:r>
      <w:r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>innos</w:t>
      </w:r>
      <w:r w:rsidRPr="00A76D50">
        <w:rPr>
          <w:rFonts w:eastAsia="Arial"/>
          <w:sz w:val="24"/>
          <w:szCs w:val="24"/>
        </w:rPr>
        <w:t>ť</w:t>
      </w:r>
      <w:r w:rsidRPr="00A76D50">
        <w:rPr>
          <w:rFonts w:eastAsia="Helvetica"/>
          <w:sz w:val="24"/>
          <w:szCs w:val="24"/>
        </w:rPr>
        <w:t>ou tohto VZN sa pov</w:t>
      </w:r>
      <w:r w:rsidR="00BE1962" w:rsidRPr="00A76D50">
        <w:rPr>
          <w:rFonts w:eastAsia="Helvetica"/>
          <w:sz w:val="24"/>
          <w:szCs w:val="24"/>
        </w:rPr>
        <w:t xml:space="preserve">ažujú za vydané v súlade s týmto </w:t>
      </w:r>
      <w:r w:rsidRPr="00A76D50">
        <w:rPr>
          <w:rFonts w:eastAsia="Helvetica"/>
          <w:sz w:val="24"/>
          <w:szCs w:val="24"/>
        </w:rPr>
        <w:t>VZN a sú platné.</w:t>
      </w:r>
    </w:p>
    <w:p w:rsidR="00B56826" w:rsidRPr="00A76D50" w:rsidRDefault="00B56826" w:rsidP="005E0E65">
      <w:pPr>
        <w:spacing w:line="120" w:lineRule="exact"/>
        <w:jc w:val="both"/>
        <w:rPr>
          <w:sz w:val="20"/>
          <w:szCs w:val="20"/>
        </w:rPr>
      </w:pPr>
    </w:p>
    <w:p w:rsidR="00B56826" w:rsidRPr="00A76D50" w:rsidRDefault="005E0E65" w:rsidP="005E0E65">
      <w:pPr>
        <w:spacing w:line="239" w:lineRule="auto"/>
        <w:jc w:val="both"/>
        <w:rPr>
          <w:sz w:val="20"/>
          <w:szCs w:val="20"/>
        </w:rPr>
      </w:pPr>
      <w:r w:rsidRPr="00F031B7">
        <w:rPr>
          <w:rFonts w:eastAsia="Helvetica"/>
          <w:b/>
          <w:sz w:val="24"/>
          <w:szCs w:val="24"/>
        </w:rPr>
        <w:t>2.</w:t>
      </w:r>
      <w:r w:rsidRPr="00A76D50">
        <w:rPr>
          <w:rFonts w:eastAsia="Helvetica"/>
          <w:sz w:val="24"/>
          <w:szCs w:val="24"/>
        </w:rPr>
        <w:t xml:space="preserve"> Toto VZN </w:t>
      </w:r>
      <w:r w:rsidR="00B6779F" w:rsidRPr="00A76D50">
        <w:rPr>
          <w:rFonts w:eastAsia="Helvetica"/>
          <w:sz w:val="24"/>
          <w:szCs w:val="24"/>
        </w:rPr>
        <w:t>3</w:t>
      </w:r>
      <w:r w:rsidRPr="00A76D50">
        <w:rPr>
          <w:rFonts w:eastAsia="Helvetica"/>
          <w:sz w:val="24"/>
          <w:szCs w:val="24"/>
        </w:rPr>
        <w:t>/2020</w:t>
      </w:r>
      <w:r w:rsidR="00D301DC" w:rsidRPr="00A76D50">
        <w:rPr>
          <w:rFonts w:eastAsia="Helvetica"/>
          <w:sz w:val="24"/>
          <w:szCs w:val="24"/>
        </w:rPr>
        <w:t xml:space="preserve"> o schva</w:t>
      </w:r>
      <w:r w:rsidR="00D301DC" w:rsidRPr="00A76D50">
        <w:rPr>
          <w:rFonts w:eastAsia="Arial"/>
          <w:sz w:val="24"/>
          <w:szCs w:val="24"/>
        </w:rPr>
        <w:t>ľ</w:t>
      </w:r>
      <w:r w:rsidR="00D301DC" w:rsidRPr="00A76D50">
        <w:rPr>
          <w:rFonts w:eastAsia="Helvetica"/>
          <w:sz w:val="24"/>
          <w:szCs w:val="24"/>
        </w:rPr>
        <w:t xml:space="preserve">ovaní prevádzky, prevádzkového 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 xml:space="preserve">asu a podmienkach </w:t>
      </w:r>
      <w:r w:rsidR="008376DE" w:rsidRPr="00A76D50">
        <w:rPr>
          <w:rFonts w:eastAsia="Helvetica"/>
          <w:sz w:val="24"/>
          <w:szCs w:val="24"/>
        </w:rPr>
        <w:t xml:space="preserve">podnikania na území </w:t>
      </w:r>
      <w:r w:rsidR="00F031B7">
        <w:rPr>
          <w:rFonts w:eastAsia="Helvetica"/>
          <w:sz w:val="24"/>
          <w:szCs w:val="24"/>
        </w:rPr>
        <w:t>o</w:t>
      </w:r>
      <w:r w:rsidR="008376DE" w:rsidRPr="00A76D50">
        <w:rPr>
          <w:rFonts w:eastAsia="Helvetica"/>
          <w:sz w:val="24"/>
          <w:szCs w:val="24"/>
        </w:rPr>
        <w:t>bce Klasov</w:t>
      </w:r>
      <w:r w:rsidR="00D301DC" w:rsidRPr="00A76D50">
        <w:rPr>
          <w:rFonts w:eastAsia="Helvetica"/>
          <w:sz w:val="24"/>
          <w:szCs w:val="24"/>
        </w:rPr>
        <w:t xml:space="preserve"> bolo schválené na </w:t>
      </w:r>
      <w:r w:rsidR="00F031B7">
        <w:rPr>
          <w:rFonts w:eastAsia="Helvetica"/>
          <w:sz w:val="24"/>
          <w:szCs w:val="24"/>
        </w:rPr>
        <w:t xml:space="preserve">11. </w:t>
      </w:r>
      <w:r w:rsidR="00D301DC" w:rsidRPr="00A76D50">
        <w:rPr>
          <w:rFonts w:eastAsia="Helvetica"/>
          <w:sz w:val="24"/>
          <w:szCs w:val="24"/>
        </w:rPr>
        <w:t>zasadnutí obecného zastupite</w:t>
      </w:r>
      <w:r w:rsidR="00D301DC" w:rsidRPr="00A76D50">
        <w:rPr>
          <w:rFonts w:eastAsia="Arial"/>
          <w:sz w:val="24"/>
          <w:szCs w:val="24"/>
        </w:rPr>
        <w:t>ľ</w:t>
      </w:r>
      <w:r w:rsidR="008376DE" w:rsidRPr="00A76D50">
        <w:rPr>
          <w:rFonts w:eastAsia="Helvetica"/>
          <w:sz w:val="24"/>
          <w:szCs w:val="24"/>
        </w:rPr>
        <w:t>stva v Klasove</w:t>
      </w:r>
      <w:r w:rsidR="00D301DC" w:rsidRPr="00A76D50">
        <w:rPr>
          <w:rFonts w:eastAsia="Helvetica"/>
          <w:sz w:val="24"/>
          <w:szCs w:val="24"/>
        </w:rPr>
        <w:t xml:space="preserve"> d</w:t>
      </w:r>
      <w:r w:rsidR="00D301DC" w:rsidRPr="00A76D50">
        <w:rPr>
          <w:rFonts w:eastAsia="Arial"/>
          <w:sz w:val="24"/>
          <w:szCs w:val="24"/>
        </w:rPr>
        <w:t>ň</w:t>
      </w:r>
      <w:r w:rsidRPr="00A76D50">
        <w:rPr>
          <w:rFonts w:eastAsia="Helvetica"/>
          <w:sz w:val="24"/>
          <w:szCs w:val="24"/>
        </w:rPr>
        <w:t xml:space="preserve">a </w:t>
      </w:r>
      <w:r w:rsidR="00B6779F" w:rsidRPr="00A76D50">
        <w:rPr>
          <w:rFonts w:eastAsia="Helvetica"/>
          <w:sz w:val="24"/>
          <w:szCs w:val="24"/>
        </w:rPr>
        <w:t>17</w:t>
      </w:r>
      <w:r w:rsidRPr="00A76D50">
        <w:rPr>
          <w:rFonts w:eastAsia="Helvetica"/>
          <w:sz w:val="24"/>
          <w:szCs w:val="24"/>
        </w:rPr>
        <w:t>.</w:t>
      </w:r>
      <w:r w:rsidR="00B6779F" w:rsidRPr="00A76D50">
        <w:rPr>
          <w:rFonts w:eastAsia="Helvetica"/>
          <w:sz w:val="24"/>
          <w:szCs w:val="24"/>
        </w:rPr>
        <w:t>09</w:t>
      </w:r>
      <w:r w:rsidRPr="00A76D50">
        <w:rPr>
          <w:rFonts w:eastAsia="Helvetica"/>
          <w:sz w:val="24"/>
          <w:szCs w:val="24"/>
        </w:rPr>
        <w:t>.2020</w:t>
      </w:r>
      <w:r w:rsidR="00D301DC" w:rsidRPr="00A76D50">
        <w:rPr>
          <w:rFonts w:eastAsia="Helvetica"/>
          <w:sz w:val="24"/>
          <w:szCs w:val="24"/>
        </w:rPr>
        <w:t xml:space="preserve"> uznesením </w:t>
      </w:r>
      <w:r w:rsidR="00D301DC" w:rsidRPr="00A76D50">
        <w:rPr>
          <w:rFonts w:eastAsia="Arial"/>
          <w:sz w:val="24"/>
          <w:szCs w:val="24"/>
        </w:rPr>
        <w:t>č</w:t>
      </w:r>
      <w:r w:rsidRPr="00A76D50">
        <w:rPr>
          <w:rFonts w:eastAsia="Helvetica"/>
          <w:sz w:val="24"/>
          <w:szCs w:val="24"/>
        </w:rPr>
        <w:t xml:space="preserve">. </w:t>
      </w:r>
      <w:r w:rsidR="00CC0014">
        <w:rPr>
          <w:rFonts w:eastAsia="Helvetica"/>
          <w:sz w:val="24"/>
          <w:szCs w:val="24"/>
        </w:rPr>
        <w:t>85</w:t>
      </w:r>
      <w:r w:rsidRPr="00A76D50">
        <w:rPr>
          <w:rFonts w:eastAsia="Helvetica"/>
          <w:sz w:val="24"/>
          <w:szCs w:val="24"/>
        </w:rPr>
        <w:t>/2020</w:t>
      </w:r>
      <w:r w:rsidR="00D301DC" w:rsidRPr="00A76D50">
        <w:rPr>
          <w:rFonts w:eastAsia="Helvetica"/>
          <w:sz w:val="24"/>
          <w:szCs w:val="24"/>
        </w:rPr>
        <w:t xml:space="preserve"> a nadobúda ú</w:t>
      </w:r>
      <w:r w:rsidR="00D301DC" w:rsidRPr="00A76D50">
        <w:rPr>
          <w:rFonts w:eastAsia="Arial"/>
          <w:sz w:val="24"/>
          <w:szCs w:val="24"/>
        </w:rPr>
        <w:t>č</w:t>
      </w:r>
      <w:r w:rsidR="00D301DC" w:rsidRPr="00A76D50">
        <w:rPr>
          <w:rFonts w:eastAsia="Helvetica"/>
          <w:sz w:val="24"/>
          <w:szCs w:val="24"/>
        </w:rPr>
        <w:t>innos</w:t>
      </w:r>
      <w:r w:rsidR="00D301DC" w:rsidRPr="00A76D50">
        <w:rPr>
          <w:rFonts w:eastAsia="Arial"/>
          <w:sz w:val="24"/>
          <w:szCs w:val="24"/>
        </w:rPr>
        <w:t>ť</w:t>
      </w:r>
      <w:r w:rsidR="00D301DC" w:rsidRPr="00A76D50">
        <w:rPr>
          <w:rFonts w:eastAsia="Helvetica"/>
          <w:sz w:val="24"/>
          <w:szCs w:val="24"/>
        </w:rPr>
        <w:t xml:space="preserve"> d</w:t>
      </w:r>
      <w:r w:rsidR="00D301DC" w:rsidRPr="00A76D50">
        <w:rPr>
          <w:rFonts w:eastAsia="Arial"/>
          <w:sz w:val="24"/>
          <w:szCs w:val="24"/>
        </w:rPr>
        <w:t>ň</w:t>
      </w:r>
      <w:r w:rsidRPr="00A76D50">
        <w:rPr>
          <w:rFonts w:eastAsia="Helvetica"/>
          <w:sz w:val="24"/>
          <w:szCs w:val="24"/>
        </w:rPr>
        <w:t xml:space="preserve">a </w:t>
      </w:r>
      <w:r w:rsidR="000E5D11" w:rsidRPr="00A76D50">
        <w:rPr>
          <w:rFonts w:eastAsia="Helvetica"/>
          <w:sz w:val="24"/>
          <w:szCs w:val="24"/>
        </w:rPr>
        <w:t>0</w:t>
      </w:r>
      <w:r w:rsidR="00BE2DB4">
        <w:rPr>
          <w:rFonts w:eastAsia="Helvetica"/>
          <w:sz w:val="24"/>
          <w:szCs w:val="24"/>
        </w:rPr>
        <w:t>4</w:t>
      </w:r>
      <w:r w:rsidRPr="00A76D50">
        <w:rPr>
          <w:rFonts w:eastAsia="Helvetica"/>
          <w:sz w:val="24"/>
          <w:szCs w:val="24"/>
        </w:rPr>
        <w:t>.</w:t>
      </w:r>
      <w:r w:rsidR="000B4B65">
        <w:rPr>
          <w:rFonts w:eastAsia="Helvetica"/>
          <w:sz w:val="24"/>
          <w:szCs w:val="24"/>
        </w:rPr>
        <w:t>10</w:t>
      </w:r>
      <w:r w:rsidRPr="00A76D50">
        <w:rPr>
          <w:rFonts w:eastAsia="Helvetica"/>
          <w:sz w:val="24"/>
          <w:szCs w:val="24"/>
        </w:rPr>
        <w:t>.202</w:t>
      </w:r>
      <w:r w:rsidR="000B4B65">
        <w:rPr>
          <w:rFonts w:eastAsia="Helvetica"/>
          <w:sz w:val="24"/>
          <w:szCs w:val="24"/>
        </w:rPr>
        <w:t>0</w:t>
      </w:r>
      <w:r w:rsidR="00D301DC" w:rsidRPr="00A76D50">
        <w:rPr>
          <w:rFonts w:eastAsia="Helvetica"/>
          <w:sz w:val="24"/>
          <w:szCs w:val="24"/>
        </w:rPr>
        <w:t>.</w:t>
      </w:r>
    </w:p>
    <w:p w:rsidR="00B56826" w:rsidRPr="00A76D50" w:rsidRDefault="00B56826" w:rsidP="005E0E65">
      <w:pPr>
        <w:jc w:val="both"/>
        <w:sectPr w:rsidR="00B56826" w:rsidRPr="00A76D50">
          <w:type w:val="continuous"/>
          <w:pgSz w:w="11900" w:h="16840"/>
          <w:pgMar w:top="1440" w:right="1400" w:bottom="1440" w:left="1360" w:header="0" w:footer="0" w:gutter="0"/>
          <w:cols w:space="708" w:equalWidth="0">
            <w:col w:w="9140"/>
          </w:cols>
        </w:sectPr>
      </w:pPr>
    </w:p>
    <w:p w:rsidR="00B56826" w:rsidRPr="00A76D50" w:rsidRDefault="00B56826" w:rsidP="005E0E65">
      <w:pPr>
        <w:spacing w:line="200" w:lineRule="exact"/>
        <w:jc w:val="both"/>
        <w:rPr>
          <w:sz w:val="20"/>
          <w:szCs w:val="20"/>
        </w:rPr>
      </w:pPr>
    </w:p>
    <w:p w:rsidR="00B56826" w:rsidRDefault="00B56826" w:rsidP="005E0E65">
      <w:pPr>
        <w:spacing w:line="200" w:lineRule="exact"/>
        <w:jc w:val="both"/>
        <w:rPr>
          <w:sz w:val="20"/>
          <w:szCs w:val="20"/>
        </w:rPr>
      </w:pPr>
    </w:p>
    <w:p w:rsidR="00CC0014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CC0014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CC0014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CC0014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CC0014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CC0014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CC0014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CC0014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CC0014" w:rsidRPr="00A76D50" w:rsidRDefault="00CC0014" w:rsidP="005E0E65">
      <w:pPr>
        <w:spacing w:line="200" w:lineRule="exact"/>
        <w:jc w:val="both"/>
        <w:rPr>
          <w:sz w:val="20"/>
          <w:szCs w:val="20"/>
        </w:rPr>
      </w:pPr>
    </w:p>
    <w:p w:rsidR="00B56826" w:rsidRPr="00A76D50" w:rsidRDefault="00B56826" w:rsidP="005E0E65">
      <w:pPr>
        <w:spacing w:line="200" w:lineRule="exact"/>
        <w:jc w:val="both"/>
        <w:rPr>
          <w:sz w:val="20"/>
          <w:szCs w:val="20"/>
        </w:rPr>
      </w:pPr>
    </w:p>
    <w:p w:rsidR="00B56826" w:rsidRPr="00A76D50" w:rsidRDefault="008376DE" w:rsidP="00A76D50">
      <w:pPr>
        <w:tabs>
          <w:tab w:val="left" w:pos="6460"/>
        </w:tabs>
        <w:jc w:val="both"/>
        <w:rPr>
          <w:sz w:val="24"/>
          <w:szCs w:val="24"/>
        </w:rPr>
      </w:pPr>
      <w:r w:rsidRPr="00A76D50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E59C0" w:rsidRPr="00A76D50">
        <w:rPr>
          <w:sz w:val="20"/>
          <w:szCs w:val="20"/>
        </w:rPr>
        <w:t xml:space="preserve">        </w:t>
      </w:r>
      <w:r w:rsidR="00D301DC" w:rsidRPr="00A76D50">
        <w:rPr>
          <w:rFonts w:eastAsia="Helvetica"/>
          <w:b/>
          <w:bCs/>
          <w:sz w:val="24"/>
          <w:szCs w:val="24"/>
        </w:rPr>
        <w:t>Ján</w:t>
      </w:r>
      <w:r w:rsidR="00DE59C0" w:rsidRPr="00A76D50">
        <w:rPr>
          <w:b/>
          <w:sz w:val="24"/>
          <w:szCs w:val="24"/>
        </w:rPr>
        <w:t xml:space="preserve">  </w:t>
      </w:r>
      <w:bookmarkStart w:id="6" w:name="_GoBack"/>
      <w:bookmarkEnd w:id="6"/>
      <w:r w:rsidRPr="00A76D50">
        <w:rPr>
          <w:rFonts w:eastAsia="Helvetica"/>
          <w:b/>
          <w:bCs/>
          <w:sz w:val="24"/>
          <w:szCs w:val="24"/>
        </w:rPr>
        <w:t>Balázs</w:t>
      </w:r>
    </w:p>
    <w:p w:rsidR="00B56826" w:rsidRPr="00A76D50" w:rsidRDefault="00D301DC" w:rsidP="005E0E65">
      <w:pPr>
        <w:ind w:left="5900"/>
        <w:jc w:val="both"/>
        <w:rPr>
          <w:sz w:val="24"/>
          <w:szCs w:val="24"/>
        </w:rPr>
      </w:pPr>
      <w:r w:rsidRPr="00A76D50">
        <w:rPr>
          <w:rFonts w:eastAsia="Helvetica"/>
          <w:bCs/>
          <w:sz w:val="24"/>
          <w:szCs w:val="24"/>
        </w:rPr>
        <w:t>starosta obce</w:t>
      </w:r>
      <w:r w:rsidR="00DE59C0" w:rsidRPr="00A76D50">
        <w:rPr>
          <w:rFonts w:eastAsia="Helvetica"/>
          <w:bCs/>
          <w:sz w:val="24"/>
          <w:szCs w:val="24"/>
        </w:rPr>
        <w:t xml:space="preserve"> Klasov</w:t>
      </w:r>
    </w:p>
    <w:sectPr w:rsidR="00B56826" w:rsidRPr="00A76D50" w:rsidSect="003601C6">
      <w:type w:val="continuous"/>
      <w:pgSz w:w="11900" w:h="16840"/>
      <w:pgMar w:top="1440" w:right="1400" w:bottom="1440" w:left="1360" w:header="0" w:footer="0" w:gutter="0"/>
      <w:cols w:space="708" w:equalWidth="0">
        <w:col w:w="91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CC" w:rsidRDefault="004F7BCC" w:rsidP="00372830">
      <w:r>
        <w:separator/>
      </w:r>
    </w:p>
  </w:endnote>
  <w:endnote w:type="continuationSeparator" w:id="0">
    <w:p w:rsidR="004F7BCC" w:rsidRDefault="004F7BCC" w:rsidP="0037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643719"/>
      <w:docPartObj>
        <w:docPartGallery w:val="Page Numbers (Bottom of Page)"/>
        <w:docPartUnique/>
      </w:docPartObj>
    </w:sdtPr>
    <w:sdtContent>
      <w:p w:rsidR="00372830" w:rsidRDefault="00A56260">
        <w:pPr>
          <w:pStyle w:val="Pta"/>
          <w:jc w:val="right"/>
        </w:pPr>
        <w:fldSimple w:instr=" PAGE   \* MERGEFORMAT ">
          <w:r w:rsidR="00BE2DB4">
            <w:rPr>
              <w:noProof/>
            </w:rPr>
            <w:t>1</w:t>
          </w:r>
        </w:fldSimple>
      </w:p>
    </w:sdtContent>
  </w:sdt>
  <w:p w:rsidR="00372830" w:rsidRDefault="003728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CC" w:rsidRDefault="004F7BCC" w:rsidP="00372830">
      <w:r>
        <w:separator/>
      </w:r>
    </w:p>
  </w:footnote>
  <w:footnote w:type="continuationSeparator" w:id="0">
    <w:p w:rsidR="004F7BCC" w:rsidRDefault="004F7BCC" w:rsidP="00372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91A61CA"/>
    <w:lvl w:ilvl="0" w:tplc="EDE4E5A4">
      <w:start w:val="2"/>
      <w:numFmt w:val="lowerLetter"/>
      <w:lvlText w:val="%1)"/>
      <w:lvlJc w:val="left"/>
    </w:lvl>
    <w:lvl w:ilvl="1" w:tplc="4A24C270">
      <w:numFmt w:val="decimal"/>
      <w:lvlText w:val=""/>
      <w:lvlJc w:val="left"/>
    </w:lvl>
    <w:lvl w:ilvl="2" w:tplc="E88A847E">
      <w:numFmt w:val="decimal"/>
      <w:lvlText w:val=""/>
      <w:lvlJc w:val="left"/>
    </w:lvl>
    <w:lvl w:ilvl="3" w:tplc="3B162940">
      <w:numFmt w:val="decimal"/>
      <w:lvlText w:val=""/>
      <w:lvlJc w:val="left"/>
    </w:lvl>
    <w:lvl w:ilvl="4" w:tplc="D1CACE3A">
      <w:numFmt w:val="decimal"/>
      <w:lvlText w:val=""/>
      <w:lvlJc w:val="left"/>
    </w:lvl>
    <w:lvl w:ilvl="5" w:tplc="03AC14BA">
      <w:numFmt w:val="decimal"/>
      <w:lvlText w:val=""/>
      <w:lvlJc w:val="left"/>
    </w:lvl>
    <w:lvl w:ilvl="6" w:tplc="A2F6548E">
      <w:numFmt w:val="decimal"/>
      <w:lvlText w:val=""/>
      <w:lvlJc w:val="left"/>
    </w:lvl>
    <w:lvl w:ilvl="7" w:tplc="6712B0CE">
      <w:numFmt w:val="decimal"/>
      <w:lvlText w:val=""/>
      <w:lvlJc w:val="left"/>
    </w:lvl>
    <w:lvl w:ilvl="8" w:tplc="5D38BA56">
      <w:numFmt w:val="decimal"/>
      <w:lvlText w:val=""/>
      <w:lvlJc w:val="left"/>
    </w:lvl>
  </w:abstractNum>
  <w:abstractNum w:abstractNumId="1">
    <w:nsid w:val="00001238"/>
    <w:multiLevelType w:val="hybridMultilevel"/>
    <w:tmpl w:val="6ADAA540"/>
    <w:lvl w:ilvl="0" w:tplc="09405B44">
      <w:start w:val="5"/>
      <w:numFmt w:val="decimal"/>
      <w:lvlText w:val="%1."/>
      <w:lvlJc w:val="left"/>
    </w:lvl>
    <w:lvl w:ilvl="1" w:tplc="B76E7D66">
      <w:numFmt w:val="decimal"/>
      <w:lvlText w:val=""/>
      <w:lvlJc w:val="left"/>
    </w:lvl>
    <w:lvl w:ilvl="2" w:tplc="43D479AE">
      <w:numFmt w:val="decimal"/>
      <w:lvlText w:val=""/>
      <w:lvlJc w:val="left"/>
    </w:lvl>
    <w:lvl w:ilvl="3" w:tplc="A93CDD58">
      <w:numFmt w:val="decimal"/>
      <w:lvlText w:val=""/>
      <w:lvlJc w:val="left"/>
    </w:lvl>
    <w:lvl w:ilvl="4" w:tplc="16BA4A38">
      <w:numFmt w:val="decimal"/>
      <w:lvlText w:val=""/>
      <w:lvlJc w:val="left"/>
    </w:lvl>
    <w:lvl w:ilvl="5" w:tplc="BFF6F878">
      <w:numFmt w:val="decimal"/>
      <w:lvlText w:val=""/>
      <w:lvlJc w:val="left"/>
    </w:lvl>
    <w:lvl w:ilvl="6" w:tplc="D0DAD1FA">
      <w:numFmt w:val="decimal"/>
      <w:lvlText w:val=""/>
      <w:lvlJc w:val="left"/>
    </w:lvl>
    <w:lvl w:ilvl="7" w:tplc="14347864">
      <w:numFmt w:val="decimal"/>
      <w:lvlText w:val=""/>
      <w:lvlJc w:val="left"/>
    </w:lvl>
    <w:lvl w:ilvl="8" w:tplc="08063674">
      <w:numFmt w:val="decimal"/>
      <w:lvlText w:val=""/>
      <w:lvlJc w:val="left"/>
    </w:lvl>
  </w:abstractNum>
  <w:abstractNum w:abstractNumId="2">
    <w:nsid w:val="00001AD4"/>
    <w:multiLevelType w:val="hybridMultilevel"/>
    <w:tmpl w:val="44EEB64A"/>
    <w:lvl w:ilvl="0" w:tplc="BCA6CE1A">
      <w:start w:val="2"/>
      <w:numFmt w:val="decimal"/>
      <w:lvlText w:val="%1."/>
      <w:lvlJc w:val="left"/>
      <w:rPr>
        <w:b/>
      </w:rPr>
    </w:lvl>
    <w:lvl w:ilvl="1" w:tplc="B65C6986">
      <w:numFmt w:val="decimal"/>
      <w:lvlText w:val=""/>
      <w:lvlJc w:val="left"/>
    </w:lvl>
    <w:lvl w:ilvl="2" w:tplc="B41E89A0">
      <w:numFmt w:val="decimal"/>
      <w:lvlText w:val=""/>
      <w:lvlJc w:val="left"/>
    </w:lvl>
    <w:lvl w:ilvl="3" w:tplc="327654EC">
      <w:numFmt w:val="decimal"/>
      <w:lvlText w:val=""/>
      <w:lvlJc w:val="left"/>
    </w:lvl>
    <w:lvl w:ilvl="4" w:tplc="396E9A76">
      <w:numFmt w:val="decimal"/>
      <w:lvlText w:val=""/>
      <w:lvlJc w:val="left"/>
    </w:lvl>
    <w:lvl w:ilvl="5" w:tplc="313E6B12">
      <w:numFmt w:val="decimal"/>
      <w:lvlText w:val=""/>
      <w:lvlJc w:val="left"/>
    </w:lvl>
    <w:lvl w:ilvl="6" w:tplc="2D406D5E">
      <w:numFmt w:val="decimal"/>
      <w:lvlText w:val=""/>
      <w:lvlJc w:val="left"/>
    </w:lvl>
    <w:lvl w:ilvl="7" w:tplc="1C80C61C">
      <w:numFmt w:val="decimal"/>
      <w:lvlText w:val=""/>
      <w:lvlJc w:val="left"/>
    </w:lvl>
    <w:lvl w:ilvl="8" w:tplc="9CDE77E6">
      <w:numFmt w:val="decimal"/>
      <w:lvlText w:val=""/>
      <w:lvlJc w:val="left"/>
    </w:lvl>
  </w:abstractNum>
  <w:abstractNum w:abstractNumId="3">
    <w:nsid w:val="00001E1F"/>
    <w:multiLevelType w:val="hybridMultilevel"/>
    <w:tmpl w:val="BB82DF5C"/>
    <w:lvl w:ilvl="0" w:tplc="80861386">
      <w:start w:val="2"/>
      <w:numFmt w:val="decimal"/>
      <w:lvlText w:val="%1."/>
      <w:lvlJc w:val="left"/>
      <w:rPr>
        <w:b/>
      </w:rPr>
    </w:lvl>
    <w:lvl w:ilvl="1" w:tplc="0CF46A42">
      <w:numFmt w:val="decimal"/>
      <w:lvlText w:val=""/>
      <w:lvlJc w:val="left"/>
    </w:lvl>
    <w:lvl w:ilvl="2" w:tplc="D26867BE">
      <w:numFmt w:val="decimal"/>
      <w:lvlText w:val=""/>
      <w:lvlJc w:val="left"/>
    </w:lvl>
    <w:lvl w:ilvl="3" w:tplc="4170BD52">
      <w:numFmt w:val="decimal"/>
      <w:lvlText w:val=""/>
      <w:lvlJc w:val="left"/>
    </w:lvl>
    <w:lvl w:ilvl="4" w:tplc="A7784984">
      <w:numFmt w:val="decimal"/>
      <w:lvlText w:val=""/>
      <w:lvlJc w:val="left"/>
    </w:lvl>
    <w:lvl w:ilvl="5" w:tplc="9D0A0C90">
      <w:numFmt w:val="decimal"/>
      <w:lvlText w:val=""/>
      <w:lvlJc w:val="left"/>
    </w:lvl>
    <w:lvl w:ilvl="6" w:tplc="5C3CF904">
      <w:numFmt w:val="decimal"/>
      <w:lvlText w:val=""/>
      <w:lvlJc w:val="left"/>
    </w:lvl>
    <w:lvl w:ilvl="7" w:tplc="B5CE49E6">
      <w:numFmt w:val="decimal"/>
      <w:lvlText w:val=""/>
      <w:lvlJc w:val="left"/>
    </w:lvl>
    <w:lvl w:ilvl="8" w:tplc="7D8E582E">
      <w:numFmt w:val="decimal"/>
      <w:lvlText w:val=""/>
      <w:lvlJc w:val="left"/>
    </w:lvl>
  </w:abstractNum>
  <w:abstractNum w:abstractNumId="4">
    <w:nsid w:val="000026A6"/>
    <w:multiLevelType w:val="hybridMultilevel"/>
    <w:tmpl w:val="530C7A8A"/>
    <w:lvl w:ilvl="0" w:tplc="5EF2FB80">
      <w:start w:val="1"/>
      <w:numFmt w:val="bullet"/>
      <w:lvlText w:val="*"/>
      <w:lvlJc w:val="left"/>
    </w:lvl>
    <w:lvl w:ilvl="1" w:tplc="FE7A3202">
      <w:numFmt w:val="decimal"/>
      <w:lvlText w:val=""/>
      <w:lvlJc w:val="left"/>
    </w:lvl>
    <w:lvl w:ilvl="2" w:tplc="C2769F6C">
      <w:numFmt w:val="decimal"/>
      <w:lvlText w:val=""/>
      <w:lvlJc w:val="left"/>
    </w:lvl>
    <w:lvl w:ilvl="3" w:tplc="58D07B1C">
      <w:numFmt w:val="decimal"/>
      <w:lvlText w:val=""/>
      <w:lvlJc w:val="left"/>
    </w:lvl>
    <w:lvl w:ilvl="4" w:tplc="4232EA94">
      <w:numFmt w:val="decimal"/>
      <w:lvlText w:val=""/>
      <w:lvlJc w:val="left"/>
    </w:lvl>
    <w:lvl w:ilvl="5" w:tplc="F6AE1DF0">
      <w:numFmt w:val="decimal"/>
      <w:lvlText w:val=""/>
      <w:lvlJc w:val="left"/>
    </w:lvl>
    <w:lvl w:ilvl="6" w:tplc="FAFACFDC">
      <w:numFmt w:val="decimal"/>
      <w:lvlText w:val=""/>
      <w:lvlJc w:val="left"/>
    </w:lvl>
    <w:lvl w:ilvl="7" w:tplc="A18E6BD0">
      <w:numFmt w:val="decimal"/>
      <w:lvlText w:val=""/>
      <w:lvlJc w:val="left"/>
    </w:lvl>
    <w:lvl w:ilvl="8" w:tplc="94CCC09A">
      <w:numFmt w:val="decimal"/>
      <w:lvlText w:val=""/>
      <w:lvlJc w:val="left"/>
    </w:lvl>
  </w:abstractNum>
  <w:abstractNum w:abstractNumId="5">
    <w:nsid w:val="00002D12"/>
    <w:multiLevelType w:val="hybridMultilevel"/>
    <w:tmpl w:val="16E4777C"/>
    <w:lvl w:ilvl="0" w:tplc="4B4E5F44">
      <w:start w:val="2"/>
      <w:numFmt w:val="decimal"/>
      <w:lvlText w:val="%1."/>
      <w:lvlJc w:val="left"/>
      <w:rPr>
        <w:b/>
      </w:rPr>
    </w:lvl>
    <w:lvl w:ilvl="1" w:tplc="8BD03F0C">
      <w:numFmt w:val="decimal"/>
      <w:lvlText w:val=""/>
      <w:lvlJc w:val="left"/>
    </w:lvl>
    <w:lvl w:ilvl="2" w:tplc="36E8B78C">
      <w:numFmt w:val="decimal"/>
      <w:lvlText w:val=""/>
      <w:lvlJc w:val="left"/>
    </w:lvl>
    <w:lvl w:ilvl="3" w:tplc="F1D04882">
      <w:numFmt w:val="decimal"/>
      <w:lvlText w:val=""/>
      <w:lvlJc w:val="left"/>
    </w:lvl>
    <w:lvl w:ilvl="4" w:tplc="1062CCF6">
      <w:numFmt w:val="decimal"/>
      <w:lvlText w:val=""/>
      <w:lvlJc w:val="left"/>
    </w:lvl>
    <w:lvl w:ilvl="5" w:tplc="7C3A5100">
      <w:numFmt w:val="decimal"/>
      <w:lvlText w:val=""/>
      <w:lvlJc w:val="left"/>
    </w:lvl>
    <w:lvl w:ilvl="6" w:tplc="BDCE18B8">
      <w:numFmt w:val="decimal"/>
      <w:lvlText w:val=""/>
      <w:lvlJc w:val="left"/>
    </w:lvl>
    <w:lvl w:ilvl="7" w:tplc="B066EA42">
      <w:numFmt w:val="decimal"/>
      <w:lvlText w:val=""/>
      <w:lvlJc w:val="left"/>
    </w:lvl>
    <w:lvl w:ilvl="8" w:tplc="8754031E">
      <w:numFmt w:val="decimal"/>
      <w:lvlText w:val=""/>
      <w:lvlJc w:val="left"/>
    </w:lvl>
  </w:abstractNum>
  <w:abstractNum w:abstractNumId="6">
    <w:nsid w:val="000039B3"/>
    <w:multiLevelType w:val="hybridMultilevel"/>
    <w:tmpl w:val="1CE83E0C"/>
    <w:lvl w:ilvl="0" w:tplc="E0EA03CC">
      <w:start w:val="1"/>
      <w:numFmt w:val="decimal"/>
      <w:lvlText w:val="%1."/>
      <w:lvlJc w:val="left"/>
      <w:rPr>
        <w:b/>
        <w:sz w:val="24"/>
        <w:szCs w:val="24"/>
      </w:rPr>
    </w:lvl>
    <w:lvl w:ilvl="1" w:tplc="9EB29956">
      <w:numFmt w:val="decimal"/>
      <w:lvlText w:val=""/>
      <w:lvlJc w:val="left"/>
    </w:lvl>
    <w:lvl w:ilvl="2" w:tplc="EE90CE98">
      <w:numFmt w:val="decimal"/>
      <w:lvlText w:val=""/>
      <w:lvlJc w:val="left"/>
    </w:lvl>
    <w:lvl w:ilvl="3" w:tplc="584253F2">
      <w:numFmt w:val="decimal"/>
      <w:lvlText w:val=""/>
      <w:lvlJc w:val="left"/>
    </w:lvl>
    <w:lvl w:ilvl="4" w:tplc="BB764910">
      <w:numFmt w:val="decimal"/>
      <w:lvlText w:val=""/>
      <w:lvlJc w:val="left"/>
    </w:lvl>
    <w:lvl w:ilvl="5" w:tplc="6C72C67C">
      <w:numFmt w:val="decimal"/>
      <w:lvlText w:val=""/>
      <w:lvlJc w:val="left"/>
    </w:lvl>
    <w:lvl w:ilvl="6" w:tplc="2E0838CE">
      <w:numFmt w:val="decimal"/>
      <w:lvlText w:val=""/>
      <w:lvlJc w:val="left"/>
    </w:lvl>
    <w:lvl w:ilvl="7" w:tplc="8CE49F50">
      <w:numFmt w:val="decimal"/>
      <w:lvlText w:val=""/>
      <w:lvlJc w:val="left"/>
    </w:lvl>
    <w:lvl w:ilvl="8" w:tplc="35BE4466">
      <w:numFmt w:val="decimal"/>
      <w:lvlText w:val=""/>
      <w:lvlJc w:val="left"/>
    </w:lvl>
  </w:abstractNum>
  <w:abstractNum w:abstractNumId="7">
    <w:nsid w:val="00003B25"/>
    <w:multiLevelType w:val="hybridMultilevel"/>
    <w:tmpl w:val="05887F70"/>
    <w:lvl w:ilvl="0" w:tplc="75907FBC">
      <w:start w:val="6"/>
      <w:numFmt w:val="decimal"/>
      <w:lvlText w:val="%1."/>
      <w:lvlJc w:val="left"/>
      <w:rPr>
        <w:b/>
      </w:rPr>
    </w:lvl>
    <w:lvl w:ilvl="1" w:tplc="6902CBC8">
      <w:numFmt w:val="decimal"/>
      <w:lvlText w:val=""/>
      <w:lvlJc w:val="left"/>
    </w:lvl>
    <w:lvl w:ilvl="2" w:tplc="329AB02A">
      <w:numFmt w:val="decimal"/>
      <w:lvlText w:val=""/>
      <w:lvlJc w:val="left"/>
    </w:lvl>
    <w:lvl w:ilvl="3" w:tplc="CAB409DC">
      <w:numFmt w:val="decimal"/>
      <w:lvlText w:val=""/>
      <w:lvlJc w:val="left"/>
    </w:lvl>
    <w:lvl w:ilvl="4" w:tplc="9D08E5B0">
      <w:numFmt w:val="decimal"/>
      <w:lvlText w:val=""/>
      <w:lvlJc w:val="left"/>
    </w:lvl>
    <w:lvl w:ilvl="5" w:tplc="23C48318">
      <w:numFmt w:val="decimal"/>
      <w:lvlText w:val=""/>
      <w:lvlJc w:val="left"/>
    </w:lvl>
    <w:lvl w:ilvl="6" w:tplc="BF56C4C2">
      <w:numFmt w:val="decimal"/>
      <w:lvlText w:val=""/>
      <w:lvlJc w:val="left"/>
    </w:lvl>
    <w:lvl w:ilvl="7" w:tplc="C1F6944E">
      <w:numFmt w:val="decimal"/>
      <w:lvlText w:val=""/>
      <w:lvlJc w:val="left"/>
    </w:lvl>
    <w:lvl w:ilvl="8" w:tplc="F196C53C">
      <w:numFmt w:val="decimal"/>
      <w:lvlText w:val=""/>
      <w:lvlJc w:val="left"/>
    </w:lvl>
  </w:abstractNum>
  <w:abstractNum w:abstractNumId="8">
    <w:nsid w:val="0000428B"/>
    <w:multiLevelType w:val="hybridMultilevel"/>
    <w:tmpl w:val="FBBE5AF0"/>
    <w:lvl w:ilvl="0" w:tplc="FF62E026">
      <w:start w:val="1"/>
      <w:numFmt w:val="decimal"/>
      <w:lvlText w:val="%1."/>
      <w:lvlJc w:val="left"/>
      <w:rPr>
        <w:b/>
      </w:rPr>
    </w:lvl>
    <w:lvl w:ilvl="1" w:tplc="D486A804">
      <w:numFmt w:val="decimal"/>
      <w:lvlText w:val=""/>
      <w:lvlJc w:val="left"/>
    </w:lvl>
    <w:lvl w:ilvl="2" w:tplc="0F5EE894">
      <w:numFmt w:val="decimal"/>
      <w:lvlText w:val=""/>
      <w:lvlJc w:val="left"/>
    </w:lvl>
    <w:lvl w:ilvl="3" w:tplc="0F6A93EA">
      <w:numFmt w:val="decimal"/>
      <w:lvlText w:val=""/>
      <w:lvlJc w:val="left"/>
    </w:lvl>
    <w:lvl w:ilvl="4" w:tplc="E166C090">
      <w:numFmt w:val="decimal"/>
      <w:lvlText w:val=""/>
      <w:lvlJc w:val="left"/>
    </w:lvl>
    <w:lvl w:ilvl="5" w:tplc="DECCD1A6">
      <w:numFmt w:val="decimal"/>
      <w:lvlText w:val=""/>
      <w:lvlJc w:val="left"/>
    </w:lvl>
    <w:lvl w:ilvl="6" w:tplc="5BAA0E30">
      <w:numFmt w:val="decimal"/>
      <w:lvlText w:val=""/>
      <w:lvlJc w:val="left"/>
    </w:lvl>
    <w:lvl w:ilvl="7" w:tplc="916C61AA">
      <w:numFmt w:val="decimal"/>
      <w:lvlText w:val=""/>
      <w:lvlJc w:val="left"/>
    </w:lvl>
    <w:lvl w:ilvl="8" w:tplc="33745098">
      <w:numFmt w:val="decimal"/>
      <w:lvlText w:val=""/>
      <w:lvlJc w:val="left"/>
    </w:lvl>
  </w:abstractNum>
  <w:abstractNum w:abstractNumId="9">
    <w:nsid w:val="00004509"/>
    <w:multiLevelType w:val="hybridMultilevel"/>
    <w:tmpl w:val="499C7AAC"/>
    <w:lvl w:ilvl="0" w:tplc="A5FC4922">
      <w:start w:val="2"/>
      <w:numFmt w:val="decimal"/>
      <w:lvlText w:val="%1."/>
      <w:lvlJc w:val="left"/>
      <w:rPr>
        <w:b/>
      </w:rPr>
    </w:lvl>
    <w:lvl w:ilvl="1" w:tplc="1A3A63DC">
      <w:start w:val="1"/>
      <w:numFmt w:val="lowerLetter"/>
      <w:lvlText w:val="%2"/>
      <w:lvlJc w:val="left"/>
    </w:lvl>
    <w:lvl w:ilvl="2" w:tplc="792C0118">
      <w:numFmt w:val="decimal"/>
      <w:lvlText w:val=""/>
      <w:lvlJc w:val="left"/>
    </w:lvl>
    <w:lvl w:ilvl="3" w:tplc="4A4EFE4E">
      <w:numFmt w:val="decimal"/>
      <w:lvlText w:val=""/>
      <w:lvlJc w:val="left"/>
    </w:lvl>
    <w:lvl w:ilvl="4" w:tplc="87E8345E">
      <w:numFmt w:val="decimal"/>
      <w:lvlText w:val=""/>
      <w:lvlJc w:val="left"/>
    </w:lvl>
    <w:lvl w:ilvl="5" w:tplc="468603A6">
      <w:numFmt w:val="decimal"/>
      <w:lvlText w:val=""/>
      <w:lvlJc w:val="left"/>
    </w:lvl>
    <w:lvl w:ilvl="6" w:tplc="66401E2C">
      <w:numFmt w:val="decimal"/>
      <w:lvlText w:val=""/>
      <w:lvlJc w:val="left"/>
    </w:lvl>
    <w:lvl w:ilvl="7" w:tplc="BF084080">
      <w:numFmt w:val="decimal"/>
      <w:lvlText w:val=""/>
      <w:lvlJc w:val="left"/>
    </w:lvl>
    <w:lvl w:ilvl="8" w:tplc="D460177C">
      <w:numFmt w:val="decimal"/>
      <w:lvlText w:val=""/>
      <w:lvlJc w:val="left"/>
    </w:lvl>
  </w:abstractNum>
  <w:abstractNum w:abstractNumId="10">
    <w:nsid w:val="00004DC8"/>
    <w:multiLevelType w:val="hybridMultilevel"/>
    <w:tmpl w:val="30E059BE"/>
    <w:lvl w:ilvl="0" w:tplc="6ABC37F2">
      <w:start w:val="1"/>
      <w:numFmt w:val="decimal"/>
      <w:lvlText w:val="%1."/>
      <w:lvlJc w:val="left"/>
      <w:rPr>
        <w:b/>
      </w:rPr>
    </w:lvl>
    <w:lvl w:ilvl="1" w:tplc="1FA2F538">
      <w:numFmt w:val="decimal"/>
      <w:lvlText w:val=""/>
      <w:lvlJc w:val="left"/>
    </w:lvl>
    <w:lvl w:ilvl="2" w:tplc="292260AC">
      <w:numFmt w:val="decimal"/>
      <w:lvlText w:val=""/>
      <w:lvlJc w:val="left"/>
    </w:lvl>
    <w:lvl w:ilvl="3" w:tplc="084800BA">
      <w:numFmt w:val="decimal"/>
      <w:lvlText w:val=""/>
      <w:lvlJc w:val="left"/>
    </w:lvl>
    <w:lvl w:ilvl="4" w:tplc="5E36A6A2">
      <w:numFmt w:val="decimal"/>
      <w:lvlText w:val=""/>
      <w:lvlJc w:val="left"/>
    </w:lvl>
    <w:lvl w:ilvl="5" w:tplc="02A6EB9C">
      <w:numFmt w:val="decimal"/>
      <w:lvlText w:val=""/>
      <w:lvlJc w:val="left"/>
    </w:lvl>
    <w:lvl w:ilvl="6" w:tplc="56124F5E">
      <w:numFmt w:val="decimal"/>
      <w:lvlText w:val=""/>
      <w:lvlJc w:val="left"/>
    </w:lvl>
    <w:lvl w:ilvl="7" w:tplc="38AA6480">
      <w:numFmt w:val="decimal"/>
      <w:lvlText w:val=""/>
      <w:lvlJc w:val="left"/>
    </w:lvl>
    <w:lvl w:ilvl="8" w:tplc="1D6C274A">
      <w:numFmt w:val="decimal"/>
      <w:lvlText w:val=""/>
      <w:lvlJc w:val="left"/>
    </w:lvl>
  </w:abstractNum>
  <w:abstractNum w:abstractNumId="11">
    <w:nsid w:val="000054DE"/>
    <w:multiLevelType w:val="hybridMultilevel"/>
    <w:tmpl w:val="FEE680A6"/>
    <w:lvl w:ilvl="0" w:tplc="CCD0EEEC">
      <w:start w:val="15"/>
      <w:numFmt w:val="lowerLetter"/>
      <w:lvlText w:val="%1"/>
      <w:lvlJc w:val="left"/>
    </w:lvl>
    <w:lvl w:ilvl="1" w:tplc="7BA61F6E">
      <w:numFmt w:val="decimal"/>
      <w:lvlText w:val=""/>
      <w:lvlJc w:val="left"/>
    </w:lvl>
    <w:lvl w:ilvl="2" w:tplc="0B2C179C">
      <w:numFmt w:val="decimal"/>
      <w:lvlText w:val=""/>
      <w:lvlJc w:val="left"/>
    </w:lvl>
    <w:lvl w:ilvl="3" w:tplc="17B85CB4">
      <w:numFmt w:val="decimal"/>
      <w:lvlText w:val=""/>
      <w:lvlJc w:val="left"/>
    </w:lvl>
    <w:lvl w:ilvl="4" w:tplc="EC2CF8B2">
      <w:numFmt w:val="decimal"/>
      <w:lvlText w:val=""/>
      <w:lvlJc w:val="left"/>
    </w:lvl>
    <w:lvl w:ilvl="5" w:tplc="65DAF6FA">
      <w:numFmt w:val="decimal"/>
      <w:lvlText w:val=""/>
      <w:lvlJc w:val="left"/>
    </w:lvl>
    <w:lvl w:ilvl="6" w:tplc="74D2252A">
      <w:numFmt w:val="decimal"/>
      <w:lvlText w:val=""/>
      <w:lvlJc w:val="left"/>
    </w:lvl>
    <w:lvl w:ilvl="7" w:tplc="06403480">
      <w:numFmt w:val="decimal"/>
      <w:lvlText w:val=""/>
      <w:lvlJc w:val="left"/>
    </w:lvl>
    <w:lvl w:ilvl="8" w:tplc="9A8A3EDC">
      <w:numFmt w:val="decimal"/>
      <w:lvlText w:val=""/>
      <w:lvlJc w:val="left"/>
    </w:lvl>
  </w:abstractNum>
  <w:abstractNum w:abstractNumId="12">
    <w:nsid w:val="00005D03"/>
    <w:multiLevelType w:val="hybridMultilevel"/>
    <w:tmpl w:val="21168EC2"/>
    <w:lvl w:ilvl="0" w:tplc="12127912">
      <w:start w:val="1"/>
      <w:numFmt w:val="decimal"/>
      <w:lvlText w:val="%1)"/>
      <w:lvlJc w:val="left"/>
    </w:lvl>
    <w:lvl w:ilvl="1" w:tplc="41FCD8BA">
      <w:numFmt w:val="decimal"/>
      <w:lvlText w:val=""/>
      <w:lvlJc w:val="left"/>
    </w:lvl>
    <w:lvl w:ilvl="2" w:tplc="DF901E24">
      <w:numFmt w:val="decimal"/>
      <w:lvlText w:val=""/>
      <w:lvlJc w:val="left"/>
    </w:lvl>
    <w:lvl w:ilvl="3" w:tplc="9758867C">
      <w:numFmt w:val="decimal"/>
      <w:lvlText w:val=""/>
      <w:lvlJc w:val="left"/>
    </w:lvl>
    <w:lvl w:ilvl="4" w:tplc="E4BEEA9C">
      <w:numFmt w:val="decimal"/>
      <w:lvlText w:val=""/>
      <w:lvlJc w:val="left"/>
    </w:lvl>
    <w:lvl w:ilvl="5" w:tplc="159EB602">
      <w:numFmt w:val="decimal"/>
      <w:lvlText w:val=""/>
      <w:lvlJc w:val="left"/>
    </w:lvl>
    <w:lvl w:ilvl="6" w:tplc="1B222F0A">
      <w:numFmt w:val="decimal"/>
      <w:lvlText w:val=""/>
      <w:lvlJc w:val="left"/>
    </w:lvl>
    <w:lvl w:ilvl="7" w:tplc="E64EE622">
      <w:numFmt w:val="decimal"/>
      <w:lvlText w:val=""/>
      <w:lvlJc w:val="left"/>
    </w:lvl>
    <w:lvl w:ilvl="8" w:tplc="526ECC8E">
      <w:numFmt w:val="decimal"/>
      <w:lvlText w:val=""/>
      <w:lvlJc w:val="left"/>
    </w:lvl>
  </w:abstractNum>
  <w:abstractNum w:abstractNumId="13">
    <w:nsid w:val="000063CB"/>
    <w:multiLevelType w:val="hybridMultilevel"/>
    <w:tmpl w:val="443AD5D2"/>
    <w:lvl w:ilvl="0" w:tplc="67CC55E8">
      <w:start w:val="1"/>
      <w:numFmt w:val="bullet"/>
      <w:lvlText w:val="*"/>
      <w:lvlJc w:val="left"/>
    </w:lvl>
    <w:lvl w:ilvl="1" w:tplc="FF68C7A8">
      <w:numFmt w:val="decimal"/>
      <w:lvlText w:val=""/>
      <w:lvlJc w:val="left"/>
    </w:lvl>
    <w:lvl w:ilvl="2" w:tplc="0862E868">
      <w:numFmt w:val="decimal"/>
      <w:lvlText w:val=""/>
      <w:lvlJc w:val="left"/>
    </w:lvl>
    <w:lvl w:ilvl="3" w:tplc="6586316E">
      <w:numFmt w:val="decimal"/>
      <w:lvlText w:val=""/>
      <w:lvlJc w:val="left"/>
    </w:lvl>
    <w:lvl w:ilvl="4" w:tplc="92A40E2E">
      <w:numFmt w:val="decimal"/>
      <w:lvlText w:val=""/>
      <w:lvlJc w:val="left"/>
    </w:lvl>
    <w:lvl w:ilvl="5" w:tplc="5D1ED366">
      <w:numFmt w:val="decimal"/>
      <w:lvlText w:val=""/>
      <w:lvlJc w:val="left"/>
    </w:lvl>
    <w:lvl w:ilvl="6" w:tplc="6ED420EE">
      <w:numFmt w:val="decimal"/>
      <w:lvlText w:val=""/>
      <w:lvlJc w:val="left"/>
    </w:lvl>
    <w:lvl w:ilvl="7" w:tplc="A3601BCC">
      <w:numFmt w:val="decimal"/>
      <w:lvlText w:val=""/>
      <w:lvlJc w:val="left"/>
    </w:lvl>
    <w:lvl w:ilvl="8" w:tplc="D0840422">
      <w:numFmt w:val="decimal"/>
      <w:lvlText w:val=""/>
      <w:lvlJc w:val="left"/>
    </w:lvl>
  </w:abstractNum>
  <w:abstractNum w:abstractNumId="14">
    <w:nsid w:val="00006443"/>
    <w:multiLevelType w:val="hybridMultilevel"/>
    <w:tmpl w:val="CC267F52"/>
    <w:lvl w:ilvl="0" w:tplc="FDDA3ECC">
      <w:start w:val="3"/>
      <w:numFmt w:val="decimal"/>
      <w:lvlText w:val="%1."/>
      <w:lvlJc w:val="left"/>
      <w:rPr>
        <w:b/>
      </w:rPr>
    </w:lvl>
    <w:lvl w:ilvl="1" w:tplc="C6ECC996">
      <w:numFmt w:val="decimal"/>
      <w:lvlText w:val=""/>
      <w:lvlJc w:val="left"/>
    </w:lvl>
    <w:lvl w:ilvl="2" w:tplc="201A0294">
      <w:numFmt w:val="decimal"/>
      <w:lvlText w:val=""/>
      <w:lvlJc w:val="left"/>
    </w:lvl>
    <w:lvl w:ilvl="3" w:tplc="3C3A0DBA">
      <w:numFmt w:val="decimal"/>
      <w:lvlText w:val=""/>
      <w:lvlJc w:val="left"/>
    </w:lvl>
    <w:lvl w:ilvl="4" w:tplc="1A14DD0A">
      <w:numFmt w:val="decimal"/>
      <w:lvlText w:val=""/>
      <w:lvlJc w:val="left"/>
    </w:lvl>
    <w:lvl w:ilvl="5" w:tplc="87C07A52">
      <w:numFmt w:val="decimal"/>
      <w:lvlText w:val=""/>
      <w:lvlJc w:val="left"/>
    </w:lvl>
    <w:lvl w:ilvl="6" w:tplc="40E64640">
      <w:numFmt w:val="decimal"/>
      <w:lvlText w:val=""/>
      <w:lvlJc w:val="left"/>
    </w:lvl>
    <w:lvl w:ilvl="7" w:tplc="7AD26BA6">
      <w:numFmt w:val="decimal"/>
      <w:lvlText w:val=""/>
      <w:lvlJc w:val="left"/>
    </w:lvl>
    <w:lvl w:ilvl="8" w:tplc="35C65AA8">
      <w:numFmt w:val="decimal"/>
      <w:lvlText w:val=""/>
      <w:lvlJc w:val="left"/>
    </w:lvl>
  </w:abstractNum>
  <w:abstractNum w:abstractNumId="15">
    <w:nsid w:val="000066BB"/>
    <w:multiLevelType w:val="hybridMultilevel"/>
    <w:tmpl w:val="1480DFFA"/>
    <w:lvl w:ilvl="0" w:tplc="373A2C26">
      <w:start w:val="8"/>
      <w:numFmt w:val="decimal"/>
      <w:lvlText w:val="%1."/>
      <w:lvlJc w:val="left"/>
      <w:rPr>
        <w:b/>
      </w:rPr>
    </w:lvl>
    <w:lvl w:ilvl="1" w:tplc="D5DAAE9E">
      <w:numFmt w:val="decimal"/>
      <w:lvlText w:val=""/>
      <w:lvlJc w:val="left"/>
    </w:lvl>
    <w:lvl w:ilvl="2" w:tplc="6AE65E38">
      <w:numFmt w:val="decimal"/>
      <w:lvlText w:val=""/>
      <w:lvlJc w:val="left"/>
    </w:lvl>
    <w:lvl w:ilvl="3" w:tplc="F3DA93A4">
      <w:numFmt w:val="decimal"/>
      <w:lvlText w:val=""/>
      <w:lvlJc w:val="left"/>
    </w:lvl>
    <w:lvl w:ilvl="4" w:tplc="88D01C7C">
      <w:numFmt w:val="decimal"/>
      <w:lvlText w:val=""/>
      <w:lvlJc w:val="left"/>
    </w:lvl>
    <w:lvl w:ilvl="5" w:tplc="21146D4C">
      <w:numFmt w:val="decimal"/>
      <w:lvlText w:val=""/>
      <w:lvlJc w:val="left"/>
    </w:lvl>
    <w:lvl w:ilvl="6" w:tplc="9BD4A570">
      <w:numFmt w:val="decimal"/>
      <w:lvlText w:val=""/>
      <w:lvlJc w:val="left"/>
    </w:lvl>
    <w:lvl w:ilvl="7" w:tplc="660C43BA">
      <w:numFmt w:val="decimal"/>
      <w:lvlText w:val=""/>
      <w:lvlJc w:val="left"/>
    </w:lvl>
    <w:lvl w:ilvl="8" w:tplc="BEA2EF54">
      <w:numFmt w:val="decimal"/>
      <w:lvlText w:val=""/>
      <w:lvlJc w:val="left"/>
    </w:lvl>
  </w:abstractNum>
  <w:abstractNum w:abstractNumId="16">
    <w:nsid w:val="00006BFC"/>
    <w:multiLevelType w:val="hybridMultilevel"/>
    <w:tmpl w:val="E19804AA"/>
    <w:lvl w:ilvl="0" w:tplc="4A1205D8">
      <w:start w:val="5"/>
      <w:numFmt w:val="decimal"/>
      <w:lvlText w:val="%1."/>
      <w:lvlJc w:val="left"/>
    </w:lvl>
    <w:lvl w:ilvl="1" w:tplc="73FC19B6">
      <w:numFmt w:val="decimal"/>
      <w:lvlText w:val=""/>
      <w:lvlJc w:val="left"/>
    </w:lvl>
    <w:lvl w:ilvl="2" w:tplc="A628D9B4">
      <w:numFmt w:val="decimal"/>
      <w:lvlText w:val=""/>
      <w:lvlJc w:val="left"/>
    </w:lvl>
    <w:lvl w:ilvl="3" w:tplc="768A0B76">
      <w:numFmt w:val="decimal"/>
      <w:lvlText w:val=""/>
      <w:lvlJc w:val="left"/>
    </w:lvl>
    <w:lvl w:ilvl="4" w:tplc="EE6AF7FC">
      <w:numFmt w:val="decimal"/>
      <w:lvlText w:val=""/>
      <w:lvlJc w:val="left"/>
    </w:lvl>
    <w:lvl w:ilvl="5" w:tplc="4B22B40A">
      <w:numFmt w:val="decimal"/>
      <w:lvlText w:val=""/>
      <w:lvlJc w:val="left"/>
    </w:lvl>
    <w:lvl w:ilvl="6" w:tplc="9644146A">
      <w:numFmt w:val="decimal"/>
      <w:lvlText w:val=""/>
      <w:lvlJc w:val="left"/>
    </w:lvl>
    <w:lvl w:ilvl="7" w:tplc="73BC7FDE">
      <w:numFmt w:val="decimal"/>
      <w:lvlText w:val=""/>
      <w:lvlJc w:val="left"/>
    </w:lvl>
    <w:lvl w:ilvl="8" w:tplc="CB82D18C">
      <w:numFmt w:val="decimal"/>
      <w:lvlText w:val=""/>
      <w:lvlJc w:val="left"/>
    </w:lvl>
  </w:abstractNum>
  <w:abstractNum w:abstractNumId="17">
    <w:nsid w:val="00006E5D"/>
    <w:multiLevelType w:val="hybridMultilevel"/>
    <w:tmpl w:val="64B84242"/>
    <w:lvl w:ilvl="0" w:tplc="2C22818A">
      <w:start w:val="1"/>
      <w:numFmt w:val="lowerLetter"/>
      <w:lvlText w:val="%1)"/>
      <w:lvlJc w:val="left"/>
    </w:lvl>
    <w:lvl w:ilvl="1" w:tplc="F3CA210A">
      <w:numFmt w:val="decimal"/>
      <w:lvlText w:val=""/>
      <w:lvlJc w:val="left"/>
    </w:lvl>
    <w:lvl w:ilvl="2" w:tplc="FB3A9D44">
      <w:numFmt w:val="decimal"/>
      <w:lvlText w:val=""/>
      <w:lvlJc w:val="left"/>
    </w:lvl>
    <w:lvl w:ilvl="3" w:tplc="C15EDBB4">
      <w:numFmt w:val="decimal"/>
      <w:lvlText w:val=""/>
      <w:lvlJc w:val="left"/>
    </w:lvl>
    <w:lvl w:ilvl="4" w:tplc="29AACE0C">
      <w:numFmt w:val="decimal"/>
      <w:lvlText w:val=""/>
      <w:lvlJc w:val="left"/>
    </w:lvl>
    <w:lvl w:ilvl="5" w:tplc="54F6BFDA">
      <w:numFmt w:val="decimal"/>
      <w:lvlText w:val=""/>
      <w:lvlJc w:val="left"/>
    </w:lvl>
    <w:lvl w:ilvl="6" w:tplc="86E21DE4">
      <w:numFmt w:val="decimal"/>
      <w:lvlText w:val=""/>
      <w:lvlJc w:val="left"/>
    </w:lvl>
    <w:lvl w:ilvl="7" w:tplc="FE6C1480">
      <w:numFmt w:val="decimal"/>
      <w:lvlText w:val=""/>
      <w:lvlJc w:val="left"/>
    </w:lvl>
    <w:lvl w:ilvl="8" w:tplc="AF3ACDE0">
      <w:numFmt w:val="decimal"/>
      <w:lvlText w:val=""/>
      <w:lvlJc w:val="left"/>
    </w:lvl>
  </w:abstractNum>
  <w:abstractNum w:abstractNumId="18">
    <w:nsid w:val="0000701F"/>
    <w:multiLevelType w:val="hybridMultilevel"/>
    <w:tmpl w:val="8BBE9184"/>
    <w:lvl w:ilvl="0" w:tplc="14D23ED0">
      <w:start w:val="1"/>
      <w:numFmt w:val="bullet"/>
      <w:lvlText w:val="*"/>
      <w:lvlJc w:val="left"/>
    </w:lvl>
    <w:lvl w:ilvl="1" w:tplc="03FA0A18">
      <w:numFmt w:val="decimal"/>
      <w:lvlText w:val=""/>
      <w:lvlJc w:val="left"/>
    </w:lvl>
    <w:lvl w:ilvl="2" w:tplc="AC720190">
      <w:numFmt w:val="decimal"/>
      <w:lvlText w:val=""/>
      <w:lvlJc w:val="left"/>
    </w:lvl>
    <w:lvl w:ilvl="3" w:tplc="2F22A3C0">
      <w:numFmt w:val="decimal"/>
      <w:lvlText w:val=""/>
      <w:lvlJc w:val="left"/>
    </w:lvl>
    <w:lvl w:ilvl="4" w:tplc="7CBA90E0">
      <w:numFmt w:val="decimal"/>
      <w:lvlText w:val=""/>
      <w:lvlJc w:val="left"/>
    </w:lvl>
    <w:lvl w:ilvl="5" w:tplc="7A383EDA">
      <w:numFmt w:val="decimal"/>
      <w:lvlText w:val=""/>
      <w:lvlJc w:val="left"/>
    </w:lvl>
    <w:lvl w:ilvl="6" w:tplc="B6404E2C">
      <w:numFmt w:val="decimal"/>
      <w:lvlText w:val=""/>
      <w:lvlJc w:val="left"/>
    </w:lvl>
    <w:lvl w:ilvl="7" w:tplc="3F68F2A6">
      <w:numFmt w:val="decimal"/>
      <w:lvlText w:val=""/>
      <w:lvlJc w:val="left"/>
    </w:lvl>
    <w:lvl w:ilvl="8" w:tplc="92C28EF8">
      <w:numFmt w:val="decimal"/>
      <w:lvlText w:val=""/>
      <w:lvlJc w:val="left"/>
    </w:lvl>
  </w:abstractNum>
  <w:abstractNum w:abstractNumId="19">
    <w:nsid w:val="0000767D"/>
    <w:multiLevelType w:val="hybridMultilevel"/>
    <w:tmpl w:val="7DAA422A"/>
    <w:lvl w:ilvl="0" w:tplc="BCAC8672">
      <w:start w:val="1"/>
      <w:numFmt w:val="decimal"/>
      <w:lvlText w:val="%1"/>
      <w:lvlJc w:val="left"/>
    </w:lvl>
    <w:lvl w:ilvl="1" w:tplc="21D2FA08">
      <w:start w:val="5"/>
      <w:numFmt w:val="lowerLetter"/>
      <w:lvlText w:val="%2)"/>
      <w:lvlJc w:val="left"/>
    </w:lvl>
    <w:lvl w:ilvl="2" w:tplc="C5C6C920">
      <w:numFmt w:val="decimal"/>
      <w:lvlText w:val=""/>
      <w:lvlJc w:val="left"/>
    </w:lvl>
    <w:lvl w:ilvl="3" w:tplc="87020192">
      <w:numFmt w:val="decimal"/>
      <w:lvlText w:val=""/>
      <w:lvlJc w:val="left"/>
    </w:lvl>
    <w:lvl w:ilvl="4" w:tplc="774ACEAA">
      <w:numFmt w:val="decimal"/>
      <w:lvlText w:val=""/>
      <w:lvlJc w:val="left"/>
    </w:lvl>
    <w:lvl w:ilvl="5" w:tplc="D812D210">
      <w:numFmt w:val="decimal"/>
      <w:lvlText w:val=""/>
      <w:lvlJc w:val="left"/>
    </w:lvl>
    <w:lvl w:ilvl="6" w:tplc="6576C56C">
      <w:numFmt w:val="decimal"/>
      <w:lvlText w:val=""/>
      <w:lvlJc w:val="left"/>
    </w:lvl>
    <w:lvl w:ilvl="7" w:tplc="3EE42CC0">
      <w:numFmt w:val="decimal"/>
      <w:lvlText w:val=""/>
      <w:lvlJc w:val="left"/>
    </w:lvl>
    <w:lvl w:ilvl="8" w:tplc="1C30DC70">
      <w:numFmt w:val="decimal"/>
      <w:lvlText w:val=""/>
      <w:lvlJc w:val="left"/>
    </w:lvl>
  </w:abstractNum>
  <w:abstractNum w:abstractNumId="20">
    <w:nsid w:val="00007A5A"/>
    <w:multiLevelType w:val="hybridMultilevel"/>
    <w:tmpl w:val="9B60216C"/>
    <w:lvl w:ilvl="0" w:tplc="70AA9CFE">
      <w:start w:val="1"/>
      <w:numFmt w:val="decimal"/>
      <w:lvlText w:val="%1."/>
      <w:lvlJc w:val="left"/>
      <w:rPr>
        <w:b/>
      </w:rPr>
    </w:lvl>
    <w:lvl w:ilvl="1" w:tplc="AA68D3D8">
      <w:start w:val="1"/>
      <w:numFmt w:val="lowerLetter"/>
      <w:lvlText w:val="%2)"/>
      <w:lvlJc w:val="left"/>
    </w:lvl>
    <w:lvl w:ilvl="2" w:tplc="8514C370">
      <w:numFmt w:val="decimal"/>
      <w:lvlText w:val=""/>
      <w:lvlJc w:val="left"/>
    </w:lvl>
    <w:lvl w:ilvl="3" w:tplc="507624C0">
      <w:numFmt w:val="decimal"/>
      <w:lvlText w:val=""/>
      <w:lvlJc w:val="left"/>
    </w:lvl>
    <w:lvl w:ilvl="4" w:tplc="5976583E">
      <w:numFmt w:val="decimal"/>
      <w:lvlText w:val=""/>
      <w:lvlJc w:val="left"/>
    </w:lvl>
    <w:lvl w:ilvl="5" w:tplc="93C6A0E2">
      <w:numFmt w:val="decimal"/>
      <w:lvlText w:val=""/>
      <w:lvlJc w:val="left"/>
    </w:lvl>
    <w:lvl w:ilvl="6" w:tplc="98265378">
      <w:numFmt w:val="decimal"/>
      <w:lvlText w:val=""/>
      <w:lvlJc w:val="left"/>
    </w:lvl>
    <w:lvl w:ilvl="7" w:tplc="A8D8F228">
      <w:numFmt w:val="decimal"/>
      <w:lvlText w:val=""/>
      <w:lvlJc w:val="left"/>
    </w:lvl>
    <w:lvl w:ilvl="8" w:tplc="A12A4CD2">
      <w:numFmt w:val="decimal"/>
      <w:lvlText w:val=""/>
      <w:lvlJc w:val="left"/>
    </w:lvl>
  </w:abstractNum>
  <w:abstractNum w:abstractNumId="21">
    <w:nsid w:val="00007F96"/>
    <w:multiLevelType w:val="hybridMultilevel"/>
    <w:tmpl w:val="42DED238"/>
    <w:lvl w:ilvl="0" w:tplc="4198D0BE">
      <w:start w:val="1"/>
      <w:numFmt w:val="decimal"/>
      <w:lvlText w:val="%1."/>
      <w:lvlJc w:val="left"/>
      <w:rPr>
        <w:b/>
        <w:sz w:val="24"/>
        <w:szCs w:val="24"/>
      </w:rPr>
    </w:lvl>
    <w:lvl w:ilvl="1" w:tplc="EAC8B912">
      <w:start w:val="1"/>
      <w:numFmt w:val="lowerLetter"/>
      <w:lvlText w:val="%2)"/>
      <w:lvlJc w:val="left"/>
    </w:lvl>
    <w:lvl w:ilvl="2" w:tplc="9FE0FEDC">
      <w:numFmt w:val="decimal"/>
      <w:lvlText w:val=""/>
      <w:lvlJc w:val="left"/>
    </w:lvl>
    <w:lvl w:ilvl="3" w:tplc="CC742EB4">
      <w:numFmt w:val="decimal"/>
      <w:lvlText w:val=""/>
      <w:lvlJc w:val="left"/>
    </w:lvl>
    <w:lvl w:ilvl="4" w:tplc="11041BCA">
      <w:numFmt w:val="decimal"/>
      <w:lvlText w:val=""/>
      <w:lvlJc w:val="left"/>
    </w:lvl>
    <w:lvl w:ilvl="5" w:tplc="8530196E">
      <w:numFmt w:val="decimal"/>
      <w:lvlText w:val=""/>
      <w:lvlJc w:val="left"/>
    </w:lvl>
    <w:lvl w:ilvl="6" w:tplc="E800E3F8">
      <w:numFmt w:val="decimal"/>
      <w:lvlText w:val=""/>
      <w:lvlJc w:val="left"/>
    </w:lvl>
    <w:lvl w:ilvl="7" w:tplc="42983FC0">
      <w:numFmt w:val="decimal"/>
      <w:lvlText w:val=""/>
      <w:lvlJc w:val="left"/>
    </w:lvl>
    <w:lvl w:ilvl="8" w:tplc="3CEA500A">
      <w:numFmt w:val="decimal"/>
      <w:lvlText w:val=""/>
      <w:lvlJc w:val="left"/>
    </w:lvl>
  </w:abstractNum>
  <w:abstractNum w:abstractNumId="22">
    <w:nsid w:val="00007FF5"/>
    <w:multiLevelType w:val="hybridMultilevel"/>
    <w:tmpl w:val="89A4FA52"/>
    <w:lvl w:ilvl="0" w:tplc="A05EE5C2">
      <w:start w:val="1"/>
      <w:numFmt w:val="decimal"/>
      <w:lvlText w:val="%1."/>
      <w:lvlJc w:val="left"/>
      <w:rPr>
        <w:b/>
      </w:rPr>
    </w:lvl>
    <w:lvl w:ilvl="1" w:tplc="EA880768">
      <w:numFmt w:val="decimal"/>
      <w:lvlText w:val=""/>
      <w:lvlJc w:val="left"/>
    </w:lvl>
    <w:lvl w:ilvl="2" w:tplc="7186961A">
      <w:numFmt w:val="decimal"/>
      <w:lvlText w:val=""/>
      <w:lvlJc w:val="left"/>
    </w:lvl>
    <w:lvl w:ilvl="3" w:tplc="EB62C1EA">
      <w:numFmt w:val="decimal"/>
      <w:lvlText w:val=""/>
      <w:lvlJc w:val="left"/>
    </w:lvl>
    <w:lvl w:ilvl="4" w:tplc="C3A2923E">
      <w:numFmt w:val="decimal"/>
      <w:lvlText w:val=""/>
      <w:lvlJc w:val="left"/>
    </w:lvl>
    <w:lvl w:ilvl="5" w:tplc="FB267E28">
      <w:numFmt w:val="decimal"/>
      <w:lvlText w:val=""/>
      <w:lvlJc w:val="left"/>
    </w:lvl>
    <w:lvl w:ilvl="6" w:tplc="23443654">
      <w:numFmt w:val="decimal"/>
      <w:lvlText w:val=""/>
      <w:lvlJc w:val="left"/>
    </w:lvl>
    <w:lvl w:ilvl="7" w:tplc="9D368C72">
      <w:numFmt w:val="decimal"/>
      <w:lvlText w:val=""/>
      <w:lvlJc w:val="left"/>
    </w:lvl>
    <w:lvl w:ilvl="8" w:tplc="7C8ECF1C">
      <w:numFmt w:val="decimal"/>
      <w:lvlText w:val=""/>
      <w:lvlJc w:val="left"/>
    </w:lvl>
  </w:abstractNum>
  <w:abstractNum w:abstractNumId="23">
    <w:nsid w:val="19F5760B"/>
    <w:multiLevelType w:val="hybridMultilevel"/>
    <w:tmpl w:val="A774B44A"/>
    <w:lvl w:ilvl="0" w:tplc="658E59EC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12E0A"/>
    <w:multiLevelType w:val="hybridMultilevel"/>
    <w:tmpl w:val="EAA205C6"/>
    <w:lvl w:ilvl="0" w:tplc="013E23D8">
      <w:start w:val="5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F4EA6"/>
    <w:multiLevelType w:val="hybridMultilevel"/>
    <w:tmpl w:val="10609056"/>
    <w:lvl w:ilvl="0" w:tplc="DED4201E">
      <w:start w:val="1"/>
      <w:numFmt w:val="decimal"/>
      <w:lvlText w:val="%1."/>
      <w:lvlJc w:val="left"/>
    </w:lvl>
    <w:lvl w:ilvl="1" w:tplc="AA68D3D8">
      <w:start w:val="1"/>
      <w:numFmt w:val="lowerLetter"/>
      <w:lvlText w:val="%2)"/>
      <w:lvlJc w:val="left"/>
    </w:lvl>
    <w:lvl w:ilvl="2" w:tplc="8514C370">
      <w:numFmt w:val="decimal"/>
      <w:lvlText w:val=""/>
      <w:lvlJc w:val="left"/>
    </w:lvl>
    <w:lvl w:ilvl="3" w:tplc="507624C0">
      <w:numFmt w:val="decimal"/>
      <w:lvlText w:val=""/>
      <w:lvlJc w:val="left"/>
    </w:lvl>
    <w:lvl w:ilvl="4" w:tplc="5976583E">
      <w:numFmt w:val="decimal"/>
      <w:lvlText w:val=""/>
      <w:lvlJc w:val="left"/>
    </w:lvl>
    <w:lvl w:ilvl="5" w:tplc="93C6A0E2">
      <w:numFmt w:val="decimal"/>
      <w:lvlText w:val=""/>
      <w:lvlJc w:val="left"/>
    </w:lvl>
    <w:lvl w:ilvl="6" w:tplc="98265378">
      <w:numFmt w:val="decimal"/>
      <w:lvlText w:val=""/>
      <w:lvlJc w:val="left"/>
    </w:lvl>
    <w:lvl w:ilvl="7" w:tplc="A8D8F228">
      <w:numFmt w:val="decimal"/>
      <w:lvlText w:val=""/>
      <w:lvlJc w:val="left"/>
    </w:lvl>
    <w:lvl w:ilvl="8" w:tplc="A12A4CD2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8"/>
  </w:num>
  <w:num w:numId="11">
    <w:abstractNumId w:val="12"/>
  </w:num>
  <w:num w:numId="12">
    <w:abstractNumId w:val="20"/>
  </w:num>
  <w:num w:numId="13">
    <w:abstractNumId w:val="19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17"/>
  </w:num>
  <w:num w:numId="19">
    <w:abstractNumId w:val="2"/>
  </w:num>
  <w:num w:numId="20">
    <w:abstractNumId w:val="13"/>
  </w:num>
  <w:num w:numId="21">
    <w:abstractNumId w:val="16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826"/>
    <w:rsid w:val="000175FD"/>
    <w:rsid w:val="00037AC5"/>
    <w:rsid w:val="000B4B65"/>
    <w:rsid w:val="000E5D11"/>
    <w:rsid w:val="00116B0F"/>
    <w:rsid w:val="0021046E"/>
    <w:rsid w:val="00215ED9"/>
    <w:rsid w:val="00251CE0"/>
    <w:rsid w:val="00284496"/>
    <w:rsid w:val="002A6DC1"/>
    <w:rsid w:val="002B10BF"/>
    <w:rsid w:val="003601C6"/>
    <w:rsid w:val="00372830"/>
    <w:rsid w:val="004043FF"/>
    <w:rsid w:val="00433743"/>
    <w:rsid w:val="00494F5A"/>
    <w:rsid w:val="004B34D6"/>
    <w:rsid w:val="004F7BCC"/>
    <w:rsid w:val="005268B2"/>
    <w:rsid w:val="0054488C"/>
    <w:rsid w:val="005A38BB"/>
    <w:rsid w:val="005E0E65"/>
    <w:rsid w:val="00675C49"/>
    <w:rsid w:val="0073132B"/>
    <w:rsid w:val="007D4126"/>
    <w:rsid w:val="008376DE"/>
    <w:rsid w:val="00843F63"/>
    <w:rsid w:val="00850F1B"/>
    <w:rsid w:val="00854B70"/>
    <w:rsid w:val="0087695B"/>
    <w:rsid w:val="008D3E2D"/>
    <w:rsid w:val="008F1416"/>
    <w:rsid w:val="0093688E"/>
    <w:rsid w:val="009C342F"/>
    <w:rsid w:val="00A56260"/>
    <w:rsid w:val="00A76D50"/>
    <w:rsid w:val="00AD0939"/>
    <w:rsid w:val="00AD2C40"/>
    <w:rsid w:val="00B56826"/>
    <w:rsid w:val="00B6779F"/>
    <w:rsid w:val="00B942AD"/>
    <w:rsid w:val="00BA5AFE"/>
    <w:rsid w:val="00BD7040"/>
    <w:rsid w:val="00BE1962"/>
    <w:rsid w:val="00BE2DB4"/>
    <w:rsid w:val="00C16131"/>
    <w:rsid w:val="00C170A0"/>
    <w:rsid w:val="00C94803"/>
    <w:rsid w:val="00CC0014"/>
    <w:rsid w:val="00D301DC"/>
    <w:rsid w:val="00D41766"/>
    <w:rsid w:val="00D628E9"/>
    <w:rsid w:val="00DE1EFA"/>
    <w:rsid w:val="00DE59C0"/>
    <w:rsid w:val="00E0352B"/>
    <w:rsid w:val="00E45613"/>
    <w:rsid w:val="00E51C19"/>
    <w:rsid w:val="00F031B7"/>
    <w:rsid w:val="00FD645E"/>
    <w:rsid w:val="00FF2705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1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01DC"/>
  </w:style>
  <w:style w:type="paragraph" w:styleId="Odsekzoznamu">
    <w:name w:val="List Paragraph"/>
    <w:basedOn w:val="Normlny"/>
    <w:uiPriority w:val="34"/>
    <w:qFormat/>
    <w:rsid w:val="00854B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AC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728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72830"/>
  </w:style>
  <w:style w:type="paragraph" w:styleId="Pta">
    <w:name w:val="footer"/>
    <w:basedOn w:val="Normlny"/>
    <w:link w:val="PtaChar"/>
    <w:uiPriority w:val="99"/>
    <w:unhideWhenUsed/>
    <w:rsid w:val="003728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01DC"/>
  </w:style>
  <w:style w:type="paragraph" w:styleId="Odsekzoznamu">
    <w:name w:val="List Paragraph"/>
    <w:basedOn w:val="Normlny"/>
    <w:uiPriority w:val="34"/>
    <w:qFormat/>
    <w:rsid w:val="0085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8AC5-87F7-40C3-9198-27321DE4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36</cp:revision>
  <cp:lastPrinted>2020-10-05T06:36:00Z</cp:lastPrinted>
  <dcterms:created xsi:type="dcterms:W3CDTF">2020-06-21T09:33:00Z</dcterms:created>
  <dcterms:modified xsi:type="dcterms:W3CDTF">2020-10-05T06:36:00Z</dcterms:modified>
</cp:coreProperties>
</file>